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6D4" w:rsidRPr="003056D4" w:rsidRDefault="003056D4" w:rsidP="003056D4">
      <w:pPr>
        <w:widowControl/>
        <w:shd w:val="clear" w:color="auto" w:fill="FFFFFF"/>
        <w:spacing w:line="840" w:lineRule="atLeast"/>
        <w:jc w:val="center"/>
        <w:outlineLvl w:val="0"/>
        <w:rPr>
          <w:rFonts w:ascii="微软雅黑" w:eastAsia="微软雅黑" w:hAnsi="微软雅黑" w:cs="宋体" w:hint="eastAsia"/>
          <w:color w:val="333333"/>
          <w:kern w:val="36"/>
          <w:sz w:val="57"/>
          <w:szCs w:val="57"/>
        </w:rPr>
      </w:pPr>
      <w:r w:rsidRPr="003056D4">
        <w:rPr>
          <w:rFonts w:ascii="微软雅黑" w:eastAsia="微软雅黑" w:hAnsi="微软雅黑" w:cs="宋体" w:hint="eastAsia"/>
          <w:color w:val="333333"/>
          <w:kern w:val="36"/>
          <w:sz w:val="57"/>
          <w:szCs w:val="57"/>
        </w:rPr>
        <w:t>中华人民共和国国民经济和社会发展第十四个五年规划和2035年远景目标纲要</w:t>
      </w:r>
    </w:p>
    <w:p w:rsidR="003056D4" w:rsidRPr="003056D4" w:rsidRDefault="003056D4" w:rsidP="003056D4">
      <w:pPr>
        <w:widowControl/>
        <w:shd w:val="clear" w:color="auto" w:fill="FFFFFF"/>
        <w:spacing w:before="225"/>
        <w:ind w:firstLine="480"/>
        <w:jc w:val="left"/>
        <w:rPr>
          <w:rFonts w:ascii="宋体" w:eastAsia="宋体" w:hAnsi="宋体" w:cs="宋体"/>
          <w:color w:val="333333"/>
          <w:kern w:val="0"/>
          <w:sz w:val="24"/>
          <w:szCs w:val="24"/>
        </w:rPr>
      </w:pPr>
      <w:r w:rsidRPr="003056D4">
        <w:rPr>
          <w:rFonts w:ascii="宋体" w:eastAsia="宋体" w:hAnsi="宋体" w:cs="宋体" w:hint="eastAsia"/>
          <w:color w:val="333333"/>
          <w:kern w:val="0"/>
          <w:sz w:val="24"/>
          <w:szCs w:val="24"/>
        </w:rPr>
        <w:t>新华社北京3月12日电</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99"/>
          <w:kern w:val="0"/>
          <w:sz w:val="24"/>
          <w:szCs w:val="24"/>
        </w:rPr>
        <w:t>中华人民共和国国民经济和社会发展第十四个五年规划和2035年远景目标纲要</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目录</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第一篇　开启全面建设社会主义现代化国家新征程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第一章　发展环境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第二章　指导方针</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第三章　主要目标</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第二篇　坚持创新驱动发展 全面塑造发展新优势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第四章　强化国家战略科技力量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第五章　提升企业技术创新能力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第六章　激发人才创新活力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第七章　完善科技创新体制机制</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第三篇　加快发展现代产业体系 巩固壮大实体经济根基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第八章　深入实施制造强国战略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第九章　发展壮大战略性新兴产业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第十章　促进服务业繁荣发展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第十一章　建设现代化基础设施体系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第四篇　形成强大国内市场 构建新发展格局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第十二章　畅通国内大循环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第十三章　促进国内国际双循环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第十四章　加快培育完整内需体系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lastRenderedPageBreak/>
        <w:t>第五篇　加快数字化发展 建设数字中国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第十五章　打造数字经济新优势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第十六章　加快数字社会建设步伐</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第十七章　提高数字政府建设水平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第十八章　营造良好数字生态</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第六篇　全面深化改革 构建高水平社会主义市场经济体制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第十九章　激发各类市场主体活力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第二十章　建设高标准市场体系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第二十一章　建立现代财税金融体制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第二十二章　提升政府经济治理能力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第七篇　坚持农业农村优先发展 全面推进乡村振兴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第二十三章　提高农业质量效益和竞争力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第二十四章　实施乡村建设行动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第二十五章　健全城乡融合发展体制机制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第二十六章　实现巩固拓展脱贫攻坚成果同乡村振兴有效衔接</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第八篇　完善新型城镇化战略 提升城镇化发展质量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第二十七章　加快农业转移人口市民化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第二十八章　完善城镇</w:t>
      </w:r>
      <w:proofErr w:type="gramStart"/>
      <w:r w:rsidRPr="003056D4">
        <w:rPr>
          <w:rFonts w:ascii="宋体" w:eastAsia="宋体" w:hAnsi="宋体" w:cs="宋体" w:hint="eastAsia"/>
          <w:color w:val="333333"/>
          <w:kern w:val="0"/>
          <w:sz w:val="24"/>
          <w:szCs w:val="24"/>
        </w:rPr>
        <w:t>化空间</w:t>
      </w:r>
      <w:proofErr w:type="gramEnd"/>
      <w:r w:rsidRPr="003056D4">
        <w:rPr>
          <w:rFonts w:ascii="宋体" w:eastAsia="宋体" w:hAnsi="宋体" w:cs="宋体" w:hint="eastAsia"/>
          <w:color w:val="333333"/>
          <w:kern w:val="0"/>
          <w:sz w:val="24"/>
          <w:szCs w:val="24"/>
        </w:rPr>
        <w:t>布局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第二十九章　全面提升城市品质</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第九篇　优化区域经济布局 促进区域协调发展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第三十章　优化国土空间开发保护格局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第三十一章　深入实施区域重大战略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第三十二章　深入实施区域协调发展战略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第三十三章　积极拓展海洋经济发展空间</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第十篇　发展社会主义先进文化 提升国家文化软实力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第三十四章　提高社会文明程度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第三十五章　提升公共文化服务水平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第三十六章　健全现代文化产业体系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lastRenderedPageBreak/>
        <w:t>第十一篇　推动绿色发展 促进人与自然和谐共生</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第三十七章　提升生态系统质量和稳定性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第三十八章　持续改善环境质量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第三十九章　加快发展方式绿色转型</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第十二篇　实行高水平对外开放 开拓合作共赢新局面</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第四十章　建设更高水平开放型经济新体制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第四十一章　推动共建“一带一路”高质量发展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第四十二章　积极参与全球治理体系改革和建设</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第十三篇　提升国民素质 促进人的全面发展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第四十三章　建设高质量教育体系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第四十四章　全面推进健康中国建设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第四十五章　实施积极应对人口老龄化国家战略</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第十四篇　增进民生福祉 提升共建共治共享水平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第四十六章　健全国家公共服务制度体系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第四十七章　实施就业优先战略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第四十八章　优化收入分配结构</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第四十九章　健全多层次社会保障体系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第五十章　保障妇女未成年人和残疾人基本权益</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第五十一章　构建基层社会治理新格局</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第十五篇　统筹发展和安全 建设更高水平的平安中国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第五十二章　加强国家安全体系和能力建设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第五十三章　强化国家经济安全保障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第五十四章　全面提高公共安全保障能力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第五十五章　维护社会稳定和安全</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第十六篇　加快国防和军队现代化 实现富国和强军相统一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第五十六章　提高国防和军队现代化质量效益</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第五十七章　促进国防实力和经济实力同步提升</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第十七篇　加强社会主义民主法治建设 健全党和国家监督制度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第五十八章　发展社会主义民主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第五十九章　全面推进依法治国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第六十章　完善党和国家监督体系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第十八篇　坚持“一国两制” 推进祖国统一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第六十一章　保持香港、澳门长期繁荣稳定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第六十二章　推进两岸关系和平发展和祖国统一</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第十九篇　加强规划实施保障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第六十三章　加强党中央集中统一领导</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第六十四章　健全统一规划体系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第六十五章　完善规划实施机制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第一篇　开启全面建设社会主义现代化国家新征程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“十四五”时期是我国全面建成小康社会、实现第一个百年奋斗目标之后，乘势而上开启全面建设社会主义现代化国家新征程、向第二个百年奋斗目标进军的第一个五年。</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第一章　发展环境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我国进入新发展阶段，发展基础更加坚实，发展条件深刻变化，进一步发展面临新的机遇和挑战。</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决胜全面建成小康社会取得决定性成就</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经济运行总体平稳，经济结构持续优化，国内生产总值突破100</w:t>
      </w:r>
      <w:proofErr w:type="gramStart"/>
      <w:r w:rsidRPr="003056D4">
        <w:rPr>
          <w:rFonts w:ascii="宋体" w:eastAsia="宋体" w:hAnsi="宋体" w:cs="宋体" w:hint="eastAsia"/>
          <w:color w:val="333333"/>
          <w:kern w:val="0"/>
          <w:sz w:val="24"/>
          <w:szCs w:val="24"/>
        </w:rPr>
        <w:t>万亿</w:t>
      </w:r>
      <w:proofErr w:type="gramEnd"/>
      <w:r w:rsidRPr="003056D4">
        <w:rPr>
          <w:rFonts w:ascii="宋体" w:eastAsia="宋体" w:hAnsi="宋体" w:cs="宋体" w:hint="eastAsia"/>
          <w:color w:val="333333"/>
          <w:kern w:val="0"/>
          <w:sz w:val="24"/>
          <w:szCs w:val="24"/>
        </w:rPr>
        <w:t>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w:t>
      </w:r>
      <w:proofErr w:type="gramStart"/>
      <w:r w:rsidRPr="003056D4">
        <w:rPr>
          <w:rFonts w:ascii="宋体" w:eastAsia="宋体" w:hAnsi="宋体" w:cs="宋体" w:hint="eastAsia"/>
          <w:color w:val="333333"/>
          <w:kern w:val="0"/>
          <w:sz w:val="24"/>
          <w:szCs w:val="24"/>
        </w:rPr>
        <w:t>减贫史上</w:t>
      </w:r>
      <w:proofErr w:type="gramEnd"/>
      <w:r w:rsidRPr="003056D4">
        <w:rPr>
          <w:rFonts w:ascii="宋体" w:eastAsia="宋体" w:hAnsi="宋体" w:cs="宋体" w:hint="eastAsia"/>
          <w:color w:val="333333"/>
          <w:kern w:val="0"/>
          <w:sz w:val="24"/>
          <w:szCs w:val="24"/>
        </w:rPr>
        <w:t>的奇迹。农业现代化稳步推进，粮食年产量连续稳定在1.3</w:t>
      </w:r>
      <w:proofErr w:type="gramStart"/>
      <w:r w:rsidRPr="003056D4">
        <w:rPr>
          <w:rFonts w:ascii="宋体" w:eastAsia="宋体" w:hAnsi="宋体" w:cs="宋体" w:hint="eastAsia"/>
          <w:color w:val="333333"/>
          <w:kern w:val="0"/>
          <w:sz w:val="24"/>
          <w:szCs w:val="24"/>
        </w:rPr>
        <w:t>万亿斤</w:t>
      </w:r>
      <w:proofErr w:type="gramEnd"/>
      <w:r w:rsidRPr="003056D4">
        <w:rPr>
          <w:rFonts w:ascii="宋体" w:eastAsia="宋体" w:hAnsi="宋体" w:cs="宋体" w:hint="eastAsia"/>
          <w:color w:val="333333"/>
          <w:kern w:val="0"/>
          <w:sz w:val="24"/>
          <w:szCs w:val="24"/>
        </w:rPr>
        <w:t>以上。1亿农业转移人口和其他常住人口在城</w:t>
      </w:r>
      <w:r w:rsidRPr="003056D4">
        <w:rPr>
          <w:rFonts w:ascii="宋体" w:eastAsia="宋体" w:hAnsi="宋体" w:cs="宋体" w:hint="eastAsia"/>
          <w:color w:val="333333"/>
          <w:kern w:val="0"/>
          <w:sz w:val="24"/>
          <w:szCs w:val="24"/>
        </w:rPr>
        <w:lastRenderedPageBreak/>
        <w:t>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我国发展环境面临深刻复杂变化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第二章　指导方针</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“十四五”时期经济社会发展，必须牢牢把握以下指导思想、原则和战略导向。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指导思想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必须遵循的原则</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——坚持党的全面领导。坚持和完善党领导经济社会发展的体制机制，坚持和完善中国特色社会主义制度，不断提高贯彻新发展理念、构建新发展格局能力和水平，为实现高质量发展提供根本保证。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新发展理念。把新发展理念完整、准确、全面贯穿发展全过程和各领域，构建新发展格局，切实转变发展方式，推动质量变革、效率变革、动力变革，实现更高质量、更有效率、更加公平、更可持续、更为安全的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战略导向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w:t>
      </w:r>
      <w:r w:rsidRPr="003056D4">
        <w:rPr>
          <w:rFonts w:ascii="宋体" w:eastAsia="宋体" w:hAnsi="宋体" w:cs="宋体" w:hint="eastAsia"/>
          <w:color w:val="333333"/>
          <w:kern w:val="0"/>
          <w:sz w:val="24"/>
          <w:szCs w:val="24"/>
        </w:rPr>
        <w:lastRenderedPageBreak/>
        <w:t>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第三章　主要目标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按照全面建设社会主义现代化国家的战略安排，2035年远景目标和“十四五”时期经济社会发展主要目标如下。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2035年远景目标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rsidRPr="003056D4">
        <w:rPr>
          <w:rFonts w:ascii="宋体" w:eastAsia="宋体" w:hAnsi="宋体" w:cs="宋体" w:hint="eastAsia"/>
          <w:color w:val="333333"/>
          <w:kern w:val="0"/>
          <w:sz w:val="24"/>
          <w:szCs w:val="24"/>
        </w:rPr>
        <w:t>软实力</w:t>
      </w:r>
      <w:proofErr w:type="gramEnd"/>
      <w:r w:rsidRPr="003056D4">
        <w:rPr>
          <w:rFonts w:ascii="宋体" w:eastAsia="宋体" w:hAnsi="宋体" w:cs="宋体" w:hint="eastAsia"/>
          <w:color w:val="333333"/>
          <w:kern w:val="0"/>
          <w:sz w:val="24"/>
          <w:szCs w:val="24"/>
        </w:rP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“十四五”时期经济社会发展主要目标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——生态文明建设实现新进步。国土空间开发保护格局得到优化，生产生活方式绿色</w:t>
      </w:r>
      <w:proofErr w:type="gramStart"/>
      <w:r w:rsidRPr="003056D4">
        <w:rPr>
          <w:rFonts w:ascii="宋体" w:eastAsia="宋体" w:hAnsi="宋体" w:cs="宋体" w:hint="eastAsia"/>
          <w:color w:val="333333"/>
          <w:kern w:val="0"/>
          <w:sz w:val="24"/>
          <w:szCs w:val="24"/>
        </w:rPr>
        <w:t>转型成效</w:t>
      </w:r>
      <w:proofErr w:type="gramEnd"/>
      <w:r w:rsidRPr="003056D4">
        <w:rPr>
          <w:rFonts w:ascii="宋体" w:eastAsia="宋体" w:hAnsi="宋体" w:cs="宋体" w:hint="eastAsia"/>
          <w:color w:val="333333"/>
          <w:kern w:val="0"/>
          <w:sz w:val="24"/>
          <w:szCs w:val="24"/>
        </w:rPr>
        <w:t>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——国家治理效能得到新提升。社会主义民主法治更加健全，社会公平正义进一步彰显，国家行政体系更加完善，政府作用更好发挥，行政效率和公信</w:t>
      </w:r>
      <w:proofErr w:type="gramStart"/>
      <w:r w:rsidRPr="003056D4">
        <w:rPr>
          <w:rFonts w:ascii="宋体" w:eastAsia="宋体" w:hAnsi="宋体" w:cs="宋体" w:hint="eastAsia"/>
          <w:color w:val="333333"/>
          <w:kern w:val="0"/>
          <w:sz w:val="24"/>
          <w:szCs w:val="24"/>
        </w:rPr>
        <w:t>力显著</w:t>
      </w:r>
      <w:proofErr w:type="gramEnd"/>
      <w:r w:rsidRPr="003056D4">
        <w:rPr>
          <w:rFonts w:ascii="宋体" w:eastAsia="宋体" w:hAnsi="宋体" w:cs="宋体" w:hint="eastAsia"/>
          <w:color w:val="333333"/>
          <w:kern w:val="0"/>
          <w:sz w:val="24"/>
          <w:szCs w:val="24"/>
        </w:rPr>
        <w:t>提升，社会治理特别是基层治理水平明显提高，防范化解重大风险体制机制不断健全，突发公共事件应急处置能力显著增强，自然灾害防御水平明显提升，发展安全保障更加有力，国防和军队现代化迈出重大步伐。</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3992400" cy="5468400"/>
            <wp:effectExtent l="0" t="0" r="8255" b="0"/>
            <wp:docPr id="27" name="图片 27" descr="http://www.gov.cn/xinwen/2021-03/13/5592681/images/9f9f01df54c94451b70f6c3dfa14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xinwen/2021-03/13/5592681/images/9f9f01df54c94451b70f6c3dfa14938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2400" cy="54684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第二篇　坚持创新驱动发展 全面塑造发展新优势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第四章　强化国家战略科技力量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制定科技强国行动纲要，健全社会主义市场经济条件下新型举国体制，打好关键核心技术攻坚战，提高创新链整体效能。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整合优化科技资源配置</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以国家战略性需求为导向推进创新体系优化组合，加快构建以国家实验室为引领的战略科技力量。聚焦量子信息、光子</w:t>
      </w:r>
      <w:proofErr w:type="gramStart"/>
      <w:r w:rsidRPr="003056D4">
        <w:rPr>
          <w:rFonts w:ascii="宋体" w:eastAsia="宋体" w:hAnsi="宋体" w:cs="宋体" w:hint="eastAsia"/>
          <w:color w:val="333333"/>
          <w:kern w:val="0"/>
          <w:sz w:val="24"/>
          <w:szCs w:val="24"/>
        </w:rPr>
        <w:t>与微纳电子</w:t>
      </w:r>
      <w:proofErr w:type="gramEnd"/>
      <w:r w:rsidRPr="003056D4">
        <w:rPr>
          <w:rFonts w:ascii="宋体" w:eastAsia="宋体" w:hAnsi="宋体" w:cs="宋体" w:hint="eastAsia"/>
          <w:color w:val="333333"/>
          <w:kern w:val="0"/>
          <w:sz w:val="24"/>
          <w:szCs w:val="24"/>
        </w:rPr>
        <w:t>、网络通信、人工智能、生物医药、现代能源系统等重大创新领域组建一批国家实验室，重组国家重点实验室，形成结构合理、运行高效的实验室体系。优化提升国家工程研究中心、国</w:t>
      </w:r>
      <w:r w:rsidRPr="003056D4">
        <w:rPr>
          <w:rFonts w:ascii="宋体" w:eastAsia="宋体" w:hAnsi="宋体" w:cs="宋体" w:hint="eastAsia"/>
          <w:color w:val="333333"/>
          <w:kern w:val="0"/>
          <w:sz w:val="24"/>
          <w:szCs w:val="24"/>
        </w:rPr>
        <w:lastRenderedPageBreak/>
        <w:t>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加强原创性引领性科技攻关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5238000" cy="6606000"/>
            <wp:effectExtent l="0" t="0" r="1270" b="4445"/>
            <wp:docPr id="26" name="图片 26" descr="http://www.gov.cn/xinwen/2021-03/13/5592681/images/895b232908534754bbe82d168889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xinwen/2021-03/13/5592681/images/895b232908534754bbe82d16888922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000" cy="66060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持之以恒加强基础研究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8%以上。建立健全符合科学规律的评价体系和激励机制，对基础研究探索实行长周期评价，创造有利于基础研究的良好科研生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建设重大科技创新平台</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536000" cy="3139200"/>
            <wp:effectExtent l="0" t="0" r="0" b="4445"/>
            <wp:docPr id="25" name="图片 25" descr="http://www.gov.cn/xinwen/2021-03/13/5592681/images/24a10395fa7d4c1bb40e68c234f4b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xinwen/2021-03/13/5592681/images/24a10395fa7d4c1bb40e68c234f4bf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000" cy="31392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第五章　提升企业技术创新能力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完善技术创新市场导向机制，强化企业创新主体地位，促进各</w:t>
      </w:r>
      <w:proofErr w:type="gramStart"/>
      <w:r w:rsidRPr="003056D4">
        <w:rPr>
          <w:rFonts w:ascii="宋体" w:eastAsia="宋体" w:hAnsi="宋体" w:cs="宋体" w:hint="eastAsia"/>
          <w:color w:val="333333"/>
          <w:kern w:val="0"/>
          <w:sz w:val="24"/>
          <w:szCs w:val="24"/>
        </w:rPr>
        <w:t>类创新</w:t>
      </w:r>
      <w:proofErr w:type="gramEnd"/>
      <w:r w:rsidRPr="003056D4">
        <w:rPr>
          <w:rFonts w:ascii="宋体" w:eastAsia="宋体" w:hAnsi="宋体" w:cs="宋体" w:hint="eastAsia"/>
          <w:color w:val="333333"/>
          <w:kern w:val="0"/>
          <w:sz w:val="24"/>
          <w:szCs w:val="24"/>
        </w:rPr>
        <w:t>要素向企业集聚，形成以企业为主体、市场为导向、产学研用深度融合的技术创新体系。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激励企业加大研发投入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支持产业共性基础技术研发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w:t>
      </w:r>
      <w:proofErr w:type="gramStart"/>
      <w:r w:rsidRPr="003056D4">
        <w:rPr>
          <w:rFonts w:ascii="宋体" w:eastAsia="宋体" w:hAnsi="宋体" w:cs="宋体" w:hint="eastAsia"/>
          <w:color w:val="333333"/>
          <w:kern w:val="0"/>
          <w:sz w:val="24"/>
          <w:szCs w:val="24"/>
        </w:rPr>
        <w:t>微企业</w:t>
      </w:r>
      <w:proofErr w:type="gramEnd"/>
      <w:r w:rsidRPr="003056D4">
        <w:rPr>
          <w:rFonts w:ascii="宋体" w:eastAsia="宋体" w:hAnsi="宋体" w:cs="宋体" w:hint="eastAsia"/>
          <w:color w:val="333333"/>
          <w:kern w:val="0"/>
          <w:sz w:val="24"/>
          <w:szCs w:val="24"/>
        </w:rPr>
        <w:t>成长为创新重要发源地，推动产业链上中下游、</w:t>
      </w:r>
      <w:r w:rsidRPr="003056D4">
        <w:rPr>
          <w:rFonts w:ascii="宋体" w:eastAsia="宋体" w:hAnsi="宋体" w:cs="宋体" w:hint="eastAsia"/>
          <w:color w:val="333333"/>
          <w:kern w:val="0"/>
          <w:sz w:val="24"/>
          <w:szCs w:val="24"/>
        </w:rPr>
        <w:lastRenderedPageBreak/>
        <w:t>大中小企业融通创新。鼓励有条件地方依托产业集群创办混合所有制产业技术研究院，服务区域关键共性技术研发。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完善企业创新服务体系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w:t>
      </w:r>
      <w:proofErr w:type="gramStart"/>
      <w:r w:rsidRPr="003056D4">
        <w:rPr>
          <w:rFonts w:ascii="宋体" w:eastAsia="宋体" w:hAnsi="宋体" w:cs="宋体" w:hint="eastAsia"/>
          <w:color w:val="333333"/>
          <w:kern w:val="0"/>
          <w:sz w:val="24"/>
          <w:szCs w:val="24"/>
        </w:rPr>
        <w:t>增强科创板</w:t>
      </w:r>
      <w:proofErr w:type="gramEnd"/>
      <w:r w:rsidRPr="003056D4">
        <w:rPr>
          <w:rFonts w:ascii="宋体" w:eastAsia="宋体" w:hAnsi="宋体" w:cs="宋体" w:hint="eastAsia"/>
          <w:color w:val="333333"/>
          <w:kern w:val="0"/>
          <w:sz w:val="24"/>
          <w:szCs w:val="24"/>
        </w:rPr>
        <w:t>“硬科技”特色，提升创业</w:t>
      </w:r>
      <w:proofErr w:type="gramStart"/>
      <w:r w:rsidRPr="003056D4">
        <w:rPr>
          <w:rFonts w:ascii="宋体" w:eastAsia="宋体" w:hAnsi="宋体" w:cs="宋体" w:hint="eastAsia"/>
          <w:color w:val="333333"/>
          <w:kern w:val="0"/>
          <w:sz w:val="24"/>
          <w:szCs w:val="24"/>
        </w:rPr>
        <w:t>板服务</w:t>
      </w:r>
      <w:proofErr w:type="gramEnd"/>
      <w:r w:rsidRPr="003056D4">
        <w:rPr>
          <w:rFonts w:ascii="宋体" w:eastAsia="宋体" w:hAnsi="宋体" w:cs="宋体" w:hint="eastAsia"/>
          <w:color w:val="333333"/>
          <w:kern w:val="0"/>
          <w:sz w:val="24"/>
          <w:szCs w:val="24"/>
        </w:rPr>
        <w:t>成长型创新创业企业功能，鼓励发展天使投资、创业投资，更好发挥创业投资引导基金和</w:t>
      </w:r>
      <w:proofErr w:type="gramStart"/>
      <w:r w:rsidRPr="003056D4">
        <w:rPr>
          <w:rFonts w:ascii="宋体" w:eastAsia="宋体" w:hAnsi="宋体" w:cs="宋体" w:hint="eastAsia"/>
          <w:color w:val="333333"/>
          <w:kern w:val="0"/>
          <w:sz w:val="24"/>
          <w:szCs w:val="24"/>
        </w:rPr>
        <w:t>私募股权基金</w:t>
      </w:r>
      <w:proofErr w:type="gramEnd"/>
      <w:r w:rsidRPr="003056D4">
        <w:rPr>
          <w:rFonts w:ascii="宋体" w:eastAsia="宋体" w:hAnsi="宋体" w:cs="宋体" w:hint="eastAsia"/>
          <w:color w:val="333333"/>
          <w:kern w:val="0"/>
          <w:sz w:val="24"/>
          <w:szCs w:val="24"/>
        </w:rPr>
        <w:t>作用。</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第六章　激发人才创新活力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贯彻尊重劳动、尊重知识、尊重人才、尊重创造方针，深化人才发展体制机制改革，全方位培养、引进、用好人才，充分发挥人才第一资源的作用。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培养造就高水平人才队伍</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激励人才更好发挥作用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优化创新创业创造生态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lastRenderedPageBreak/>
        <w:t>第七章　完善科技创新体制机制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深入推进科技体制改革，完善国家科技治理体系，优化国家科技计划体系和运行机制，推动重点领域项目、基地、人才、资金一体化配置。</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深化科技管理体制改革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w:t>
      </w:r>
      <w:proofErr w:type="gramStart"/>
      <w:r w:rsidRPr="003056D4">
        <w:rPr>
          <w:rFonts w:ascii="宋体" w:eastAsia="宋体" w:hAnsi="宋体" w:cs="宋体" w:hint="eastAsia"/>
          <w:color w:val="333333"/>
          <w:kern w:val="0"/>
          <w:sz w:val="24"/>
          <w:szCs w:val="24"/>
        </w:rPr>
        <w:t>健全奖补</w:t>
      </w:r>
      <w:proofErr w:type="gramEnd"/>
      <w:r w:rsidRPr="003056D4">
        <w:rPr>
          <w:rFonts w:ascii="宋体" w:eastAsia="宋体" w:hAnsi="宋体" w:cs="宋体" w:hint="eastAsia"/>
          <w:color w:val="333333"/>
          <w:kern w:val="0"/>
          <w:sz w:val="24"/>
          <w:szCs w:val="24"/>
        </w:rPr>
        <w:t>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w:t>
      </w:r>
      <w:proofErr w:type="gramStart"/>
      <w:r w:rsidRPr="003056D4">
        <w:rPr>
          <w:rFonts w:ascii="宋体" w:eastAsia="宋体" w:hAnsi="宋体" w:cs="宋体" w:hint="eastAsia"/>
          <w:color w:val="333333"/>
          <w:kern w:val="0"/>
          <w:sz w:val="24"/>
          <w:szCs w:val="24"/>
        </w:rPr>
        <w:t>间创新</w:t>
      </w:r>
      <w:proofErr w:type="gramEnd"/>
      <w:r w:rsidRPr="003056D4">
        <w:rPr>
          <w:rFonts w:ascii="宋体" w:eastAsia="宋体" w:hAnsi="宋体" w:cs="宋体" w:hint="eastAsia"/>
          <w:color w:val="333333"/>
          <w:kern w:val="0"/>
          <w:sz w:val="24"/>
          <w:szCs w:val="24"/>
        </w:rPr>
        <w:t>资源自由有序流动机制。深入推进全面创新改革试验。</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健全知识产权保护运用体制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积极促进科技开放合作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第三篇　加快发展现代产业体系 巩固壮大实体经济根基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第八章　深入实施制造强国战略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坚持自主可控、安全高效，推进产业基础高级化、产业链现代化，保持制造业比重基本稳定，增强制造业竞争优势，推动制造业高质量发展。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加强产业基础能力建设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提升产业</w:t>
      </w:r>
      <w:proofErr w:type="gramStart"/>
      <w:r w:rsidRPr="003056D4">
        <w:rPr>
          <w:rFonts w:ascii="宋体" w:eastAsia="宋体" w:hAnsi="宋体" w:cs="宋体" w:hint="eastAsia"/>
          <w:color w:val="333333"/>
          <w:kern w:val="0"/>
          <w:sz w:val="24"/>
          <w:szCs w:val="24"/>
        </w:rPr>
        <w:t>链供应</w:t>
      </w:r>
      <w:proofErr w:type="gramEnd"/>
      <w:r w:rsidRPr="003056D4">
        <w:rPr>
          <w:rFonts w:ascii="宋体" w:eastAsia="宋体" w:hAnsi="宋体" w:cs="宋体" w:hint="eastAsia"/>
          <w:color w:val="333333"/>
          <w:kern w:val="0"/>
          <w:sz w:val="24"/>
          <w:szCs w:val="24"/>
        </w:rPr>
        <w:t>链现代化水平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坚持经济性和安全性相结合，补齐短板、锻造长板，分行业做好供应</w:t>
      </w:r>
      <w:proofErr w:type="gramStart"/>
      <w:r w:rsidRPr="003056D4">
        <w:rPr>
          <w:rFonts w:ascii="宋体" w:eastAsia="宋体" w:hAnsi="宋体" w:cs="宋体" w:hint="eastAsia"/>
          <w:color w:val="333333"/>
          <w:kern w:val="0"/>
          <w:sz w:val="24"/>
          <w:szCs w:val="24"/>
        </w:rPr>
        <w:t>链战略</w:t>
      </w:r>
      <w:proofErr w:type="gramEnd"/>
      <w:r w:rsidRPr="003056D4">
        <w:rPr>
          <w:rFonts w:ascii="宋体" w:eastAsia="宋体" w:hAnsi="宋体" w:cs="宋体" w:hint="eastAsia"/>
          <w:color w:val="333333"/>
          <w:kern w:val="0"/>
          <w:sz w:val="24"/>
          <w:szCs w:val="24"/>
        </w:rPr>
        <w:t>设计和精准施策，形成具有更强创新力、更高附加值、更安全可靠的产业</w:t>
      </w:r>
      <w:proofErr w:type="gramStart"/>
      <w:r w:rsidRPr="003056D4">
        <w:rPr>
          <w:rFonts w:ascii="宋体" w:eastAsia="宋体" w:hAnsi="宋体" w:cs="宋体" w:hint="eastAsia"/>
          <w:color w:val="333333"/>
          <w:kern w:val="0"/>
          <w:sz w:val="24"/>
          <w:szCs w:val="24"/>
        </w:rPr>
        <w:t>链供应</w:t>
      </w:r>
      <w:proofErr w:type="gramEnd"/>
      <w:r w:rsidRPr="003056D4">
        <w:rPr>
          <w:rFonts w:ascii="宋体" w:eastAsia="宋体" w:hAnsi="宋体" w:cs="宋体" w:hint="eastAsia"/>
          <w:color w:val="333333"/>
          <w:kern w:val="0"/>
          <w:sz w:val="24"/>
          <w:szCs w:val="24"/>
        </w:rPr>
        <w:t>链。推进制造业</w:t>
      </w:r>
      <w:proofErr w:type="gramStart"/>
      <w:r w:rsidRPr="003056D4">
        <w:rPr>
          <w:rFonts w:ascii="宋体" w:eastAsia="宋体" w:hAnsi="宋体" w:cs="宋体" w:hint="eastAsia"/>
          <w:color w:val="333333"/>
          <w:kern w:val="0"/>
          <w:sz w:val="24"/>
          <w:szCs w:val="24"/>
        </w:rPr>
        <w:t>补链强链</w:t>
      </w:r>
      <w:proofErr w:type="gramEnd"/>
      <w:r w:rsidRPr="003056D4">
        <w:rPr>
          <w:rFonts w:ascii="宋体" w:eastAsia="宋体" w:hAnsi="宋体" w:cs="宋体" w:hint="eastAsia"/>
          <w:color w:val="333333"/>
          <w:kern w:val="0"/>
          <w:sz w:val="24"/>
          <w:szCs w:val="24"/>
        </w:rPr>
        <w:t>，强化资源、技术、装备支撑，加强国际产业安全合作，推动产业</w:t>
      </w:r>
      <w:proofErr w:type="gramStart"/>
      <w:r w:rsidRPr="003056D4">
        <w:rPr>
          <w:rFonts w:ascii="宋体" w:eastAsia="宋体" w:hAnsi="宋体" w:cs="宋体" w:hint="eastAsia"/>
          <w:color w:val="333333"/>
          <w:kern w:val="0"/>
          <w:sz w:val="24"/>
          <w:szCs w:val="24"/>
        </w:rPr>
        <w:t>链供应</w:t>
      </w:r>
      <w:proofErr w:type="gramEnd"/>
      <w:r w:rsidRPr="003056D4">
        <w:rPr>
          <w:rFonts w:ascii="宋体" w:eastAsia="宋体" w:hAnsi="宋体" w:cs="宋体" w:hint="eastAsia"/>
          <w:color w:val="333333"/>
          <w:kern w:val="0"/>
          <w:sz w:val="24"/>
          <w:szCs w:val="24"/>
        </w:rPr>
        <w:t>链多元化。立足产业规模优势、配套优势和部分领域先发优势，巩固提升高铁、电力装备、新能源、船舶等领域全产业链竞争力，从符合未来产业变革方向的整机产品入手打造战略性全局性产业链。优化区域产业链布局，引导产业</w:t>
      </w:r>
      <w:proofErr w:type="gramStart"/>
      <w:r w:rsidRPr="003056D4">
        <w:rPr>
          <w:rFonts w:ascii="宋体" w:eastAsia="宋体" w:hAnsi="宋体" w:cs="宋体" w:hint="eastAsia"/>
          <w:color w:val="333333"/>
          <w:kern w:val="0"/>
          <w:sz w:val="24"/>
          <w:szCs w:val="24"/>
        </w:rPr>
        <w:t>链关键</w:t>
      </w:r>
      <w:proofErr w:type="gramEnd"/>
      <w:r w:rsidRPr="003056D4">
        <w:rPr>
          <w:rFonts w:ascii="宋体" w:eastAsia="宋体" w:hAnsi="宋体" w:cs="宋体" w:hint="eastAsia"/>
          <w:color w:val="333333"/>
          <w:kern w:val="0"/>
          <w:sz w:val="24"/>
          <w:szCs w:val="24"/>
        </w:rPr>
        <w:t>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推动制造业优化升级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实施制造业降本减负行动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强化要素保障和高效服务，巩固拓展减税降费成果，降低企业生产经营成本，提升制造业根植性和竞争力。推动</w:t>
      </w:r>
      <w:proofErr w:type="gramStart"/>
      <w:r w:rsidRPr="003056D4">
        <w:rPr>
          <w:rFonts w:ascii="宋体" w:eastAsia="宋体" w:hAnsi="宋体" w:cs="宋体" w:hint="eastAsia"/>
          <w:color w:val="333333"/>
          <w:kern w:val="0"/>
          <w:sz w:val="24"/>
          <w:szCs w:val="24"/>
        </w:rPr>
        <w:t>工业用地提容增效</w:t>
      </w:r>
      <w:proofErr w:type="gramEnd"/>
      <w:r w:rsidRPr="003056D4">
        <w:rPr>
          <w:rFonts w:ascii="宋体" w:eastAsia="宋体" w:hAnsi="宋体" w:cs="宋体" w:hint="eastAsia"/>
          <w:color w:val="333333"/>
          <w:kern w:val="0"/>
          <w:sz w:val="24"/>
          <w:szCs w:val="24"/>
        </w:rPr>
        <w:t>，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w:t>
      </w:r>
      <w:proofErr w:type="gramStart"/>
      <w:r w:rsidRPr="003056D4">
        <w:rPr>
          <w:rFonts w:ascii="宋体" w:eastAsia="宋体" w:hAnsi="宋体" w:cs="宋体" w:hint="eastAsia"/>
          <w:color w:val="333333"/>
          <w:kern w:val="0"/>
          <w:sz w:val="24"/>
          <w:szCs w:val="24"/>
        </w:rPr>
        <w:t>企政策</w:t>
      </w:r>
      <w:proofErr w:type="gramEnd"/>
      <w:r w:rsidRPr="003056D4">
        <w:rPr>
          <w:rFonts w:ascii="宋体" w:eastAsia="宋体" w:hAnsi="宋体" w:cs="宋体" w:hint="eastAsia"/>
          <w:color w:val="333333"/>
          <w:kern w:val="0"/>
          <w:sz w:val="24"/>
          <w:szCs w:val="24"/>
        </w:rPr>
        <w:t>制定制度，支持建设中小企业信息、技术、进出口和数字化转型综合性服务平台。</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105283" cy="7430400"/>
            <wp:effectExtent l="0" t="0" r="0" b="0"/>
            <wp:docPr id="24" name="图片 24" descr="http://www.gov.cn/xinwen/2021-03/13/5592681/images/bdb9133cde64407d8e22f027de60e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xinwen/2021-03/13/5592681/images/bdb9133cde64407d8e22f027de60ed6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83" cy="74304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第九章　发展壮大战略性新兴产业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着眼于抢占未来产业发展先机，培育先导性和支柱性产业，推动战略性新兴产业融合化、集群化、生态化发展，战略性新兴产业增加值占GDP比重超过17%。</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构筑产业体系新支柱</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前瞻谋划未来产业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第十章　促进服务业繁荣发展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聚焦产业转型升级和居民消费升级需要，扩大服务业有效供给，提高服务效率和服务品质，构建优质高效、结构优化、竞争力强的服务产业新体系。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推动生产性服务业融合化发展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加快生活性服务业品质化发展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w:t>
      </w:r>
      <w:proofErr w:type="gramStart"/>
      <w:r w:rsidRPr="003056D4">
        <w:rPr>
          <w:rFonts w:ascii="宋体" w:eastAsia="宋体" w:hAnsi="宋体" w:cs="宋体" w:hint="eastAsia"/>
          <w:color w:val="333333"/>
          <w:kern w:val="0"/>
          <w:sz w:val="24"/>
          <w:szCs w:val="24"/>
        </w:rPr>
        <w:t>全渠道</w:t>
      </w:r>
      <w:proofErr w:type="gramEnd"/>
      <w:r w:rsidRPr="003056D4">
        <w:rPr>
          <w:rFonts w:ascii="宋体" w:eastAsia="宋体" w:hAnsi="宋体" w:cs="宋体" w:hint="eastAsia"/>
          <w:color w:val="333333"/>
          <w:kern w:val="0"/>
          <w:sz w:val="24"/>
          <w:szCs w:val="24"/>
        </w:rPr>
        <w:t>满足消费需求。加快完善养老、家政等服务标准，健全生活性服务业认证认可制度，推动生活性服务业</w:t>
      </w:r>
      <w:proofErr w:type="gramStart"/>
      <w:r w:rsidRPr="003056D4">
        <w:rPr>
          <w:rFonts w:ascii="宋体" w:eastAsia="宋体" w:hAnsi="宋体" w:cs="宋体" w:hint="eastAsia"/>
          <w:color w:val="333333"/>
          <w:kern w:val="0"/>
          <w:sz w:val="24"/>
          <w:szCs w:val="24"/>
        </w:rPr>
        <w:t>诚信化</w:t>
      </w:r>
      <w:proofErr w:type="gramEnd"/>
      <w:r w:rsidRPr="003056D4">
        <w:rPr>
          <w:rFonts w:ascii="宋体" w:eastAsia="宋体" w:hAnsi="宋体" w:cs="宋体" w:hint="eastAsia"/>
          <w:color w:val="333333"/>
          <w:kern w:val="0"/>
          <w:sz w:val="24"/>
          <w:szCs w:val="24"/>
        </w:rPr>
        <w:t>职业化发展。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深化服务领域改革开放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扩大服务业对内对外开放，进一步放宽市场准入，全面清理不合理的限制条件，鼓励社会力量扩大多元化多层次服务供给。完善支持服务业发展的政策体系，创新适应服务新</w:t>
      </w:r>
      <w:proofErr w:type="gramStart"/>
      <w:r w:rsidRPr="003056D4">
        <w:rPr>
          <w:rFonts w:ascii="宋体" w:eastAsia="宋体" w:hAnsi="宋体" w:cs="宋体" w:hint="eastAsia"/>
          <w:color w:val="333333"/>
          <w:kern w:val="0"/>
          <w:sz w:val="24"/>
          <w:szCs w:val="24"/>
        </w:rPr>
        <w:t>业态新模式</w:t>
      </w:r>
      <w:proofErr w:type="gramEnd"/>
      <w:r w:rsidRPr="003056D4">
        <w:rPr>
          <w:rFonts w:ascii="宋体" w:eastAsia="宋体" w:hAnsi="宋体" w:cs="宋体" w:hint="eastAsia"/>
          <w:color w:val="333333"/>
          <w:kern w:val="0"/>
          <w:sz w:val="24"/>
          <w:szCs w:val="24"/>
        </w:rPr>
        <w:t>和产业融合发展需要的土地、财税、金融、价格等政</w:t>
      </w:r>
      <w:r w:rsidRPr="003056D4">
        <w:rPr>
          <w:rFonts w:ascii="宋体" w:eastAsia="宋体" w:hAnsi="宋体" w:cs="宋体" w:hint="eastAsia"/>
          <w:color w:val="333333"/>
          <w:kern w:val="0"/>
          <w:sz w:val="24"/>
          <w:szCs w:val="24"/>
        </w:rPr>
        <w:lastRenderedPageBreak/>
        <w:t>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第十一章　建设现代化基础设施体系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统筹推进传统基础设施和新型基础设施建设，打造系统完备、高效实用、智能绿色、安全可靠的现代化基础设施体系。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加快建设新型基础设施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w:t>
      </w:r>
      <w:proofErr w:type="gramStart"/>
      <w:r w:rsidRPr="003056D4">
        <w:rPr>
          <w:rFonts w:ascii="宋体" w:eastAsia="宋体" w:hAnsi="宋体" w:cs="宋体" w:hint="eastAsia"/>
          <w:color w:val="333333"/>
          <w:kern w:val="0"/>
          <w:sz w:val="24"/>
          <w:szCs w:val="24"/>
        </w:rPr>
        <w:t>支持固移融合</w:t>
      </w:r>
      <w:proofErr w:type="gramEnd"/>
      <w:r w:rsidRPr="003056D4">
        <w:rPr>
          <w:rFonts w:ascii="宋体" w:eastAsia="宋体" w:hAnsi="宋体" w:cs="宋体" w:hint="eastAsia"/>
          <w:color w:val="333333"/>
          <w:kern w:val="0"/>
          <w:sz w:val="24"/>
          <w:szCs w:val="24"/>
        </w:rPr>
        <w:t>、宽窄结合的物联接入能力。加快构建全国一体化大数据中心体系，</w:t>
      </w:r>
      <w:proofErr w:type="gramStart"/>
      <w:r w:rsidRPr="003056D4">
        <w:rPr>
          <w:rFonts w:ascii="宋体" w:eastAsia="宋体" w:hAnsi="宋体" w:cs="宋体" w:hint="eastAsia"/>
          <w:color w:val="333333"/>
          <w:kern w:val="0"/>
          <w:sz w:val="24"/>
          <w:szCs w:val="24"/>
        </w:rPr>
        <w:t>强化算力统筹</w:t>
      </w:r>
      <w:proofErr w:type="gramEnd"/>
      <w:r w:rsidRPr="003056D4">
        <w:rPr>
          <w:rFonts w:ascii="宋体" w:eastAsia="宋体" w:hAnsi="宋体" w:cs="宋体" w:hint="eastAsia"/>
          <w:color w:val="333333"/>
          <w:kern w:val="0"/>
          <w:sz w:val="24"/>
          <w:szCs w:val="24"/>
        </w:rPr>
        <w:t>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加快建设交通强国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w:t>
      </w:r>
      <w:proofErr w:type="gramStart"/>
      <w:r w:rsidRPr="003056D4">
        <w:rPr>
          <w:rFonts w:ascii="宋体" w:eastAsia="宋体" w:hAnsi="宋体" w:cs="宋体" w:hint="eastAsia"/>
          <w:color w:val="333333"/>
          <w:kern w:val="0"/>
          <w:sz w:val="24"/>
          <w:szCs w:val="24"/>
        </w:rPr>
        <w:t>速铁路</w:t>
      </w:r>
      <w:proofErr w:type="gramEnd"/>
      <w:r w:rsidRPr="003056D4">
        <w:rPr>
          <w:rFonts w:ascii="宋体" w:eastAsia="宋体" w:hAnsi="宋体" w:cs="宋体" w:hint="eastAsia"/>
          <w:color w:val="333333"/>
          <w:kern w:val="0"/>
          <w:sz w:val="24"/>
          <w:szCs w:val="24"/>
        </w:rPr>
        <w:t>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w:t>
      </w:r>
      <w:proofErr w:type="gramStart"/>
      <w:r w:rsidRPr="003056D4">
        <w:rPr>
          <w:rFonts w:ascii="宋体" w:eastAsia="宋体" w:hAnsi="宋体" w:cs="宋体" w:hint="eastAsia"/>
          <w:color w:val="333333"/>
          <w:kern w:val="0"/>
          <w:sz w:val="24"/>
          <w:szCs w:val="24"/>
        </w:rPr>
        <w:t>圈交通</w:t>
      </w:r>
      <w:proofErr w:type="gramEnd"/>
      <w:r w:rsidRPr="003056D4">
        <w:rPr>
          <w:rFonts w:ascii="宋体" w:eastAsia="宋体" w:hAnsi="宋体" w:cs="宋体" w:hint="eastAsia"/>
          <w:color w:val="333333"/>
          <w:kern w:val="0"/>
          <w:sz w:val="24"/>
          <w:szCs w:val="24"/>
        </w:rPr>
        <w:t>一体化，加快城际铁路、市域（郊）铁路建设，构建高速公路环线系统，有序推进城市轨道交通发展。提高交通通达深度，推动区域性铁路建设，加快</w:t>
      </w:r>
      <w:proofErr w:type="gramStart"/>
      <w:r w:rsidRPr="003056D4">
        <w:rPr>
          <w:rFonts w:ascii="宋体" w:eastAsia="宋体" w:hAnsi="宋体" w:cs="宋体" w:hint="eastAsia"/>
          <w:color w:val="333333"/>
          <w:kern w:val="0"/>
          <w:sz w:val="24"/>
          <w:szCs w:val="24"/>
        </w:rPr>
        <w:t>沿边抵边公路</w:t>
      </w:r>
      <w:proofErr w:type="gramEnd"/>
      <w:r w:rsidRPr="003056D4">
        <w:rPr>
          <w:rFonts w:ascii="宋体" w:eastAsia="宋体" w:hAnsi="宋体" w:cs="宋体" w:hint="eastAsia"/>
          <w:color w:val="333333"/>
          <w:kern w:val="0"/>
          <w:sz w:val="24"/>
          <w:szCs w:val="24"/>
        </w:rPr>
        <w:t>建设，继续推进“四好农村路”建设，完善道路安全设施。构建多层级、一体化综合交通枢纽体系，优化枢纽场站布局、促进集约综合开发，</w:t>
      </w:r>
      <w:proofErr w:type="gramStart"/>
      <w:r w:rsidRPr="003056D4">
        <w:rPr>
          <w:rFonts w:ascii="宋体" w:eastAsia="宋体" w:hAnsi="宋体" w:cs="宋体" w:hint="eastAsia"/>
          <w:color w:val="333333"/>
          <w:kern w:val="0"/>
          <w:sz w:val="24"/>
          <w:szCs w:val="24"/>
        </w:rPr>
        <w:t>完善集</w:t>
      </w:r>
      <w:proofErr w:type="gramEnd"/>
      <w:r w:rsidRPr="003056D4">
        <w:rPr>
          <w:rFonts w:ascii="宋体" w:eastAsia="宋体" w:hAnsi="宋体" w:cs="宋体" w:hint="eastAsia"/>
          <w:color w:val="333333"/>
          <w:kern w:val="0"/>
          <w:sz w:val="24"/>
          <w:szCs w:val="24"/>
        </w:rPr>
        <w:t>疏运系统，发展旅客联程运输和货物多式联运，推广全程“一站式”、“一单制”服务。推进中欧班列集结中心建设。深入推进铁路企业改革，全面深化空管体制改革，推动公路收费制度和养护体制改革。</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251600" cy="7484400"/>
            <wp:effectExtent l="0" t="0" r="0" b="2540"/>
            <wp:docPr id="23" name="图片 23" descr="http://www.gov.cn/xinwen/2021-03/13/5592681/images/c0daa6473319455bbd2fc083439f8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xinwen/2021-03/13/5592681/images/c0daa6473319455bbd2fc083439f8d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600" cy="74844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构建现代能源体系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w:t>
      </w:r>
      <w:r w:rsidRPr="003056D4">
        <w:rPr>
          <w:rFonts w:ascii="宋体" w:eastAsia="宋体" w:hAnsi="宋体" w:cs="宋体" w:hint="eastAsia"/>
          <w:color w:val="333333"/>
          <w:kern w:val="0"/>
          <w:sz w:val="24"/>
          <w:szCs w:val="24"/>
        </w:rPr>
        <w:lastRenderedPageBreak/>
        <w:t>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w:t>
      </w:r>
      <w:proofErr w:type="gramStart"/>
      <w:r w:rsidRPr="003056D4">
        <w:rPr>
          <w:rFonts w:ascii="宋体" w:eastAsia="宋体" w:hAnsi="宋体" w:cs="宋体" w:hint="eastAsia"/>
          <w:color w:val="333333"/>
          <w:kern w:val="0"/>
          <w:sz w:val="24"/>
          <w:szCs w:val="24"/>
        </w:rPr>
        <w:t>源网荷储</w:t>
      </w:r>
      <w:proofErr w:type="gramEnd"/>
      <w:r w:rsidRPr="003056D4">
        <w:rPr>
          <w:rFonts w:ascii="宋体" w:eastAsia="宋体" w:hAnsi="宋体" w:cs="宋体" w:hint="eastAsia"/>
          <w:color w:val="333333"/>
          <w:kern w:val="0"/>
          <w:sz w:val="24"/>
          <w:szCs w:val="24"/>
        </w:rPr>
        <w:t>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186800" cy="3945600"/>
            <wp:effectExtent l="0" t="0" r="4445" b="0"/>
            <wp:docPr id="22" name="图片 22" descr="http://www.gov.cn/xinwen/2021-03/13/5592681/images/a0cb9510bb684b3e872be8c9f814c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xinwen/2021-03/13/5592681/images/a0cb9510bb684b3e872be8c9f814ce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6800" cy="39456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5220000" cy="3913200"/>
            <wp:effectExtent l="0" t="0" r="0" b="0"/>
            <wp:docPr id="21" name="图片 21" descr="http://www.gov.cn/xinwen/2021-03/13/5592681/images/09f07f0bc76e4310adc14cb7612d4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xinwen/2021-03/13/5592681/images/09f07f0bc76e4310adc14cb7612d444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000" cy="39132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加强水利基础设施建设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w:t>
      </w:r>
      <w:proofErr w:type="gramStart"/>
      <w:r w:rsidRPr="003056D4">
        <w:rPr>
          <w:rFonts w:ascii="宋体" w:eastAsia="宋体" w:hAnsi="宋体" w:cs="宋体" w:hint="eastAsia"/>
          <w:color w:val="333333"/>
          <w:kern w:val="0"/>
          <w:sz w:val="24"/>
          <w:szCs w:val="24"/>
        </w:rPr>
        <w:t>蓄滞洪区</w:t>
      </w:r>
      <w:proofErr w:type="gramEnd"/>
      <w:r w:rsidRPr="003056D4">
        <w:rPr>
          <w:rFonts w:ascii="宋体" w:eastAsia="宋体" w:hAnsi="宋体" w:cs="宋体" w:hint="eastAsia"/>
          <w:color w:val="333333"/>
          <w:kern w:val="0"/>
          <w:sz w:val="24"/>
          <w:szCs w:val="24"/>
        </w:rPr>
        <w:t>建设。加强水源涵养区保护修复，加大重点河湖保护和综合治理力度，恢复水清岸绿的水生态体系。</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651200" cy="3474000"/>
            <wp:effectExtent l="0" t="0" r="0" b="0"/>
            <wp:docPr id="20" name="图片 20" descr="http://www.gov.cn/xinwen/2021-03/13/5592681/images/b66c1f1518af49359eb2fd74f6683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xinwen/2021-03/13/5592681/images/b66c1f1518af49359eb2fd74f66839b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1200" cy="34740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第四篇　形成强大国内市场 构建新发展格局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第十二章　畅通国内大循环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依托强大国内市场，贯通生产、分配、流通、消费各环节，形成需求牵引供给、供给创造需求的更高水平动态平衡，促进国民经济良性循环。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提升供给体系适配性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深化供给侧结构性改革，提高供给适应引领创造新需求能力。适应个性化、差异化、品质</w:t>
      </w:r>
      <w:proofErr w:type="gramStart"/>
      <w:r w:rsidRPr="003056D4">
        <w:rPr>
          <w:rFonts w:ascii="宋体" w:eastAsia="宋体" w:hAnsi="宋体" w:cs="宋体" w:hint="eastAsia"/>
          <w:color w:val="333333"/>
          <w:kern w:val="0"/>
          <w:sz w:val="24"/>
          <w:szCs w:val="24"/>
        </w:rPr>
        <w:t>化消费</w:t>
      </w:r>
      <w:proofErr w:type="gramEnd"/>
      <w:r w:rsidRPr="003056D4">
        <w:rPr>
          <w:rFonts w:ascii="宋体" w:eastAsia="宋体" w:hAnsi="宋体" w:cs="宋体" w:hint="eastAsia"/>
          <w:color w:val="333333"/>
          <w:kern w:val="0"/>
          <w:sz w:val="24"/>
          <w:szCs w:val="24"/>
        </w:rPr>
        <w:t>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促进资源要素顺畅流动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w:t>
      </w:r>
      <w:r w:rsidRPr="003056D4">
        <w:rPr>
          <w:rFonts w:ascii="宋体" w:eastAsia="宋体" w:hAnsi="宋体" w:cs="宋体" w:hint="eastAsia"/>
          <w:color w:val="333333"/>
          <w:kern w:val="0"/>
          <w:sz w:val="24"/>
          <w:szCs w:val="24"/>
        </w:rPr>
        <w:lastRenderedPageBreak/>
        <w:t>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强化流通体系支撑作用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深化流通体制改革，畅通商品服务流通渠道，提升流通效率，降低全社会交易成本。加快构建国内统一大市场，对</w:t>
      </w:r>
      <w:proofErr w:type="gramStart"/>
      <w:r w:rsidRPr="003056D4">
        <w:rPr>
          <w:rFonts w:ascii="宋体" w:eastAsia="宋体" w:hAnsi="宋体" w:cs="宋体" w:hint="eastAsia"/>
          <w:color w:val="333333"/>
          <w:kern w:val="0"/>
          <w:sz w:val="24"/>
          <w:szCs w:val="24"/>
        </w:rPr>
        <w:t>标国际</w:t>
      </w:r>
      <w:proofErr w:type="gramEnd"/>
      <w:r w:rsidRPr="003056D4">
        <w:rPr>
          <w:rFonts w:ascii="宋体" w:eastAsia="宋体" w:hAnsi="宋体" w:cs="宋体" w:hint="eastAsia"/>
          <w:color w:val="333333"/>
          <w:kern w:val="0"/>
          <w:sz w:val="24"/>
          <w:szCs w:val="24"/>
        </w:rPr>
        <w:t>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完善促进国内大循环的政策体系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第十三章　促进国内国际双循环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立足国内大循环，协同推进强大国内市场和贸易强国建设，形成全球资源要素强大引力场，促进内需和外需、进口和出口、引进外资和对外投资协调发展，加快培育参与国际合作和竞争新优势。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推动进出口协同发展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proofErr w:type="gramStart"/>
      <w:r w:rsidRPr="003056D4">
        <w:rPr>
          <w:rFonts w:ascii="宋体" w:eastAsia="宋体" w:hAnsi="宋体" w:cs="宋体" w:hint="eastAsia"/>
          <w:color w:val="333333"/>
          <w:kern w:val="0"/>
          <w:sz w:val="24"/>
          <w:szCs w:val="24"/>
        </w:rPr>
        <w:t>完善内</w:t>
      </w:r>
      <w:proofErr w:type="gramEnd"/>
      <w:r w:rsidRPr="003056D4">
        <w:rPr>
          <w:rFonts w:ascii="宋体" w:eastAsia="宋体" w:hAnsi="宋体" w:cs="宋体" w:hint="eastAsia"/>
          <w:color w:val="333333"/>
          <w:kern w:val="0"/>
          <w:sz w:val="24"/>
          <w:szCs w:val="24"/>
        </w:rPr>
        <w:t>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w:t>
      </w:r>
      <w:proofErr w:type="gramStart"/>
      <w:r w:rsidRPr="003056D4">
        <w:rPr>
          <w:rFonts w:ascii="宋体" w:eastAsia="宋体" w:hAnsi="宋体" w:cs="宋体" w:hint="eastAsia"/>
          <w:color w:val="333333"/>
          <w:kern w:val="0"/>
          <w:sz w:val="24"/>
          <w:szCs w:val="24"/>
        </w:rPr>
        <w:t>链供应</w:t>
      </w:r>
      <w:proofErr w:type="gramEnd"/>
      <w:r w:rsidRPr="003056D4">
        <w:rPr>
          <w:rFonts w:ascii="宋体" w:eastAsia="宋体" w:hAnsi="宋体" w:cs="宋体" w:hint="eastAsia"/>
          <w:color w:val="333333"/>
          <w:kern w:val="0"/>
          <w:sz w:val="24"/>
          <w:szCs w:val="24"/>
        </w:rPr>
        <w:t>链畅通运转。创新发展服务贸易，推进服务贸易创新发展试点开放平台建设，提升贸易数</w:t>
      </w:r>
      <w:r w:rsidRPr="003056D4">
        <w:rPr>
          <w:rFonts w:ascii="宋体" w:eastAsia="宋体" w:hAnsi="宋体" w:cs="宋体" w:hint="eastAsia"/>
          <w:color w:val="333333"/>
          <w:kern w:val="0"/>
          <w:sz w:val="24"/>
          <w:szCs w:val="24"/>
        </w:rPr>
        <w:lastRenderedPageBreak/>
        <w:t>字化水平。实施贸易投资融合工程。办好中国国际进口博览会、中国进出口商品交易会、中国国际服务贸易交易会等展会。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提高国际双向投资水平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坚持引进来和走出去并重，以高水平双向投资高效利用全球资源要素和市场空间，完善产业</w:t>
      </w:r>
      <w:proofErr w:type="gramStart"/>
      <w:r w:rsidRPr="003056D4">
        <w:rPr>
          <w:rFonts w:ascii="宋体" w:eastAsia="宋体" w:hAnsi="宋体" w:cs="宋体" w:hint="eastAsia"/>
          <w:color w:val="333333"/>
          <w:kern w:val="0"/>
          <w:sz w:val="24"/>
          <w:szCs w:val="24"/>
        </w:rPr>
        <w:t>链供应链保障</w:t>
      </w:r>
      <w:proofErr w:type="gramEnd"/>
      <w:r w:rsidRPr="003056D4">
        <w:rPr>
          <w:rFonts w:ascii="宋体" w:eastAsia="宋体" w:hAnsi="宋体" w:cs="宋体" w:hint="eastAsia"/>
          <w:color w:val="333333"/>
          <w:kern w:val="0"/>
          <w:sz w:val="24"/>
          <w:szCs w:val="24"/>
        </w:rPr>
        <w:t>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w:t>
      </w:r>
      <w:proofErr w:type="gramStart"/>
      <w:r w:rsidRPr="003056D4">
        <w:rPr>
          <w:rFonts w:ascii="宋体" w:eastAsia="宋体" w:hAnsi="宋体" w:cs="宋体" w:hint="eastAsia"/>
          <w:color w:val="333333"/>
          <w:kern w:val="0"/>
          <w:sz w:val="24"/>
          <w:szCs w:val="24"/>
        </w:rPr>
        <w:t>链供应</w:t>
      </w:r>
      <w:proofErr w:type="gramEnd"/>
      <w:r w:rsidRPr="003056D4">
        <w:rPr>
          <w:rFonts w:ascii="宋体" w:eastAsia="宋体" w:hAnsi="宋体" w:cs="宋体" w:hint="eastAsia"/>
          <w:color w:val="333333"/>
          <w:kern w:val="0"/>
          <w:sz w:val="24"/>
          <w:szCs w:val="24"/>
        </w:rPr>
        <w:t>链，提高跨国经营能力和水平。引导企业加强合</w:t>
      </w:r>
      <w:proofErr w:type="gramStart"/>
      <w:r w:rsidRPr="003056D4">
        <w:rPr>
          <w:rFonts w:ascii="宋体" w:eastAsia="宋体" w:hAnsi="宋体" w:cs="宋体" w:hint="eastAsia"/>
          <w:color w:val="333333"/>
          <w:kern w:val="0"/>
          <w:sz w:val="24"/>
          <w:szCs w:val="24"/>
        </w:rPr>
        <w:t>规</w:t>
      </w:r>
      <w:proofErr w:type="gramEnd"/>
      <w:r w:rsidRPr="003056D4">
        <w:rPr>
          <w:rFonts w:ascii="宋体" w:eastAsia="宋体" w:hAnsi="宋体" w:cs="宋体" w:hint="eastAsia"/>
          <w:color w:val="333333"/>
          <w:kern w:val="0"/>
          <w:sz w:val="24"/>
          <w:szCs w:val="24"/>
        </w:rPr>
        <w:t>管理，防范化解境外政治、经济、安全等各类风险。推进多双边投资合作机制建设，健全促进和保障境外投资政策和服务体系，推动境外投资立法。</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第十四章　加快培育完整内需体系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深入实施扩大内需战略，增强消费对经济发展的基础性作用和投资对优化供给结构的关键性作用，建设消费和投资需求旺盛的强大国内市场。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全面促进消费</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w:t>
      </w:r>
      <w:proofErr w:type="gramStart"/>
      <w:r w:rsidRPr="003056D4">
        <w:rPr>
          <w:rFonts w:ascii="宋体" w:eastAsia="宋体" w:hAnsi="宋体" w:cs="宋体" w:hint="eastAsia"/>
          <w:color w:val="333333"/>
          <w:kern w:val="0"/>
          <w:sz w:val="24"/>
          <w:szCs w:val="24"/>
        </w:rPr>
        <w:t>文旅体育</w:t>
      </w:r>
      <w:proofErr w:type="gramEnd"/>
      <w:r w:rsidRPr="003056D4">
        <w:rPr>
          <w:rFonts w:ascii="宋体" w:eastAsia="宋体" w:hAnsi="宋体" w:cs="宋体" w:hint="eastAsia"/>
          <w:color w:val="333333"/>
          <w:kern w:val="0"/>
          <w:sz w:val="24"/>
          <w:szCs w:val="24"/>
        </w:rPr>
        <w:t>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w:t>
      </w:r>
      <w:proofErr w:type="gramStart"/>
      <w:r w:rsidRPr="003056D4">
        <w:rPr>
          <w:rFonts w:ascii="宋体" w:eastAsia="宋体" w:hAnsi="宋体" w:cs="宋体" w:hint="eastAsia"/>
          <w:color w:val="333333"/>
          <w:kern w:val="0"/>
          <w:sz w:val="24"/>
          <w:szCs w:val="24"/>
        </w:rPr>
        <w:t>权机制</w:t>
      </w:r>
      <w:proofErr w:type="gramEnd"/>
      <w:r w:rsidRPr="003056D4">
        <w:rPr>
          <w:rFonts w:ascii="宋体" w:eastAsia="宋体" w:hAnsi="宋体" w:cs="宋体" w:hint="eastAsia"/>
          <w:color w:val="333333"/>
          <w:kern w:val="0"/>
          <w:sz w:val="24"/>
          <w:szCs w:val="24"/>
        </w:rPr>
        <w:t>和纠纷解决机制。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拓展投资空间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优化投资结构，提高投资效率，保持投资合理增长。加快补齐基础设施、市政工程、农业农村、公共安全、生态环保、公共卫生、物资储备、防灾减灾、民生保障等领域短板，推动企业设备更新和技术改造，扩大战略性新兴产业投资。</w:t>
      </w:r>
      <w:proofErr w:type="gramStart"/>
      <w:r w:rsidRPr="003056D4">
        <w:rPr>
          <w:rFonts w:ascii="宋体" w:eastAsia="宋体" w:hAnsi="宋体" w:cs="宋体" w:hint="eastAsia"/>
          <w:color w:val="333333"/>
          <w:kern w:val="0"/>
          <w:sz w:val="24"/>
          <w:szCs w:val="24"/>
        </w:rPr>
        <w:t>推进既促</w:t>
      </w:r>
      <w:proofErr w:type="gramEnd"/>
      <w:r w:rsidRPr="003056D4">
        <w:rPr>
          <w:rFonts w:ascii="宋体" w:eastAsia="宋体" w:hAnsi="宋体" w:cs="宋体" w:hint="eastAsia"/>
          <w:color w:val="333333"/>
          <w:kern w:val="0"/>
          <w:sz w:val="24"/>
          <w:szCs w:val="24"/>
        </w:rPr>
        <w:t>消费惠民生又调结构增后劲的新型基础设施、新型城镇化、交通水利等</w:t>
      </w:r>
      <w:r w:rsidRPr="003056D4">
        <w:rPr>
          <w:rFonts w:ascii="宋体" w:eastAsia="宋体" w:hAnsi="宋体" w:cs="宋体" w:hint="eastAsia"/>
          <w:color w:val="333333"/>
          <w:kern w:val="0"/>
          <w:sz w:val="24"/>
          <w:szCs w:val="24"/>
        </w:rPr>
        <w:lastRenderedPageBreak/>
        <w:t>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w:t>
      </w:r>
      <w:proofErr w:type="gramStart"/>
      <w:r w:rsidRPr="003056D4">
        <w:rPr>
          <w:rFonts w:ascii="宋体" w:eastAsia="宋体" w:hAnsi="宋体" w:cs="宋体" w:hint="eastAsia"/>
          <w:color w:val="333333"/>
          <w:kern w:val="0"/>
          <w:sz w:val="24"/>
          <w:szCs w:val="24"/>
        </w:rPr>
        <w:t>撬</w:t>
      </w:r>
      <w:proofErr w:type="gramEnd"/>
      <w:r w:rsidRPr="003056D4">
        <w:rPr>
          <w:rFonts w:ascii="宋体" w:eastAsia="宋体" w:hAnsi="宋体" w:cs="宋体" w:hint="eastAsia"/>
          <w:color w:val="333333"/>
          <w:kern w:val="0"/>
          <w:sz w:val="24"/>
          <w:szCs w:val="24"/>
        </w:rPr>
        <w:t>动作用，激发民间投资活力，形成市场主导的投资内</w:t>
      </w:r>
      <w:proofErr w:type="gramStart"/>
      <w:r w:rsidRPr="003056D4">
        <w:rPr>
          <w:rFonts w:ascii="宋体" w:eastAsia="宋体" w:hAnsi="宋体" w:cs="宋体" w:hint="eastAsia"/>
          <w:color w:val="333333"/>
          <w:kern w:val="0"/>
          <w:sz w:val="24"/>
          <w:szCs w:val="24"/>
        </w:rPr>
        <w:t>生增长</w:t>
      </w:r>
      <w:proofErr w:type="gramEnd"/>
      <w:r w:rsidRPr="003056D4">
        <w:rPr>
          <w:rFonts w:ascii="宋体" w:eastAsia="宋体" w:hAnsi="宋体" w:cs="宋体" w:hint="eastAsia"/>
          <w:color w:val="333333"/>
          <w:kern w:val="0"/>
          <w:sz w:val="24"/>
          <w:szCs w:val="24"/>
        </w:rPr>
        <w:t>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第五篇　加快数字化发展 建设数字中国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迎接数字时代，激活数据要素潜能，推进网络强国建设，加快建设数字经济、数字社会、数字政府，以数字化转型整体驱动生产方式、生活方式和治理方式变革。</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第十五章　打造数字经济新优势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充分发挥海量数据和丰富应用场景优势，促进数字技术与实体经济深度融合，赋能传统产业转型升级，催生新产业新</w:t>
      </w:r>
      <w:proofErr w:type="gramStart"/>
      <w:r w:rsidRPr="003056D4">
        <w:rPr>
          <w:rFonts w:ascii="宋体" w:eastAsia="宋体" w:hAnsi="宋体" w:cs="宋体" w:hint="eastAsia"/>
          <w:color w:val="333333"/>
          <w:kern w:val="0"/>
          <w:sz w:val="24"/>
          <w:szCs w:val="24"/>
        </w:rPr>
        <w:t>业态新模式</w:t>
      </w:r>
      <w:proofErr w:type="gramEnd"/>
      <w:r w:rsidRPr="003056D4">
        <w:rPr>
          <w:rFonts w:ascii="宋体" w:eastAsia="宋体" w:hAnsi="宋体" w:cs="宋体" w:hint="eastAsia"/>
          <w:color w:val="333333"/>
          <w:kern w:val="0"/>
          <w:sz w:val="24"/>
          <w:szCs w:val="24"/>
        </w:rPr>
        <w:t>，壮大经济发展新引擎。</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加强关键数字技术创新应用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加快推动数字产业化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推进产业数字化转型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w:t>
      </w:r>
      <w:proofErr w:type="gramStart"/>
      <w:r w:rsidRPr="003056D4">
        <w:rPr>
          <w:rFonts w:ascii="宋体" w:eastAsia="宋体" w:hAnsi="宋体" w:cs="宋体" w:hint="eastAsia"/>
          <w:color w:val="333333"/>
          <w:kern w:val="0"/>
          <w:sz w:val="24"/>
          <w:szCs w:val="24"/>
        </w:rPr>
        <w:t>培育众包设计</w:t>
      </w:r>
      <w:proofErr w:type="gramEnd"/>
      <w:r w:rsidRPr="003056D4">
        <w:rPr>
          <w:rFonts w:ascii="宋体" w:eastAsia="宋体" w:hAnsi="宋体" w:cs="宋体" w:hint="eastAsia"/>
          <w:color w:val="333333"/>
          <w:kern w:val="0"/>
          <w:sz w:val="24"/>
          <w:szCs w:val="24"/>
        </w:rPr>
        <w:t>、智慧物流、新零售等新增长点。加快发展智慧农业，推进农业生产经营和管理服务数字化改造。</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161600" cy="5425200"/>
            <wp:effectExtent l="0" t="0" r="0" b="4445"/>
            <wp:docPr id="19" name="图片 19" descr="http://www.gov.cn/xinwen/2021-03/13/5592681/images/0676f411043d48bf863ddea7bc4a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xinwen/2021-03/13/5592681/images/0676f411043d48bf863ddea7bc4a39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1600" cy="54252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第十六章　加快数字社会建设步伐</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适应数字技术全面融入社会交往和日常生活新趋势，促进公共服务和社会运行方式创新，构筑</w:t>
      </w:r>
      <w:proofErr w:type="gramStart"/>
      <w:r w:rsidRPr="003056D4">
        <w:rPr>
          <w:rFonts w:ascii="宋体" w:eastAsia="宋体" w:hAnsi="宋体" w:cs="宋体" w:hint="eastAsia"/>
          <w:color w:val="333333"/>
          <w:kern w:val="0"/>
          <w:sz w:val="24"/>
          <w:szCs w:val="24"/>
        </w:rPr>
        <w:t>全民畅享的</w:t>
      </w:r>
      <w:proofErr w:type="gramEnd"/>
      <w:r w:rsidRPr="003056D4">
        <w:rPr>
          <w:rFonts w:ascii="宋体" w:eastAsia="宋体" w:hAnsi="宋体" w:cs="宋体" w:hint="eastAsia"/>
          <w:color w:val="333333"/>
          <w:kern w:val="0"/>
          <w:sz w:val="24"/>
          <w:szCs w:val="24"/>
        </w:rPr>
        <w:t>数字生活。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提供智慧便捷的公共服务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建设智慧城市和数字乡村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以数字化助推城乡发展和治理模式创新，全面提高运行效率和</w:t>
      </w:r>
      <w:proofErr w:type="gramStart"/>
      <w:r w:rsidRPr="003056D4">
        <w:rPr>
          <w:rFonts w:ascii="宋体" w:eastAsia="宋体" w:hAnsi="宋体" w:cs="宋体" w:hint="eastAsia"/>
          <w:color w:val="333333"/>
          <w:kern w:val="0"/>
          <w:sz w:val="24"/>
          <w:szCs w:val="24"/>
        </w:rPr>
        <w:t>宜居</w:t>
      </w:r>
      <w:proofErr w:type="gramEnd"/>
      <w:r w:rsidRPr="003056D4">
        <w:rPr>
          <w:rFonts w:ascii="宋体" w:eastAsia="宋体" w:hAnsi="宋体" w:cs="宋体" w:hint="eastAsia"/>
          <w:color w:val="333333"/>
          <w:kern w:val="0"/>
          <w:sz w:val="24"/>
          <w:szCs w:val="24"/>
        </w:rPr>
        <w:t>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构筑美好数字生活新图景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第十七章　提高数字政府建设水平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将数字技术广泛应用于政府管理服务，推动政府治理流程再造和模式优化，不断提高决策科学性和服务效率。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加强公共数据开放共享</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w:t>
      </w:r>
      <w:proofErr w:type="gramStart"/>
      <w:r w:rsidRPr="003056D4">
        <w:rPr>
          <w:rFonts w:ascii="宋体" w:eastAsia="宋体" w:hAnsi="宋体" w:cs="宋体" w:hint="eastAsia"/>
          <w:color w:val="333333"/>
          <w:kern w:val="0"/>
          <w:sz w:val="24"/>
          <w:szCs w:val="24"/>
        </w:rPr>
        <w:t>数据集向社会</w:t>
      </w:r>
      <w:proofErr w:type="gramEnd"/>
      <w:r w:rsidRPr="003056D4">
        <w:rPr>
          <w:rFonts w:ascii="宋体" w:eastAsia="宋体" w:hAnsi="宋体" w:cs="宋体" w:hint="eastAsia"/>
          <w:color w:val="333333"/>
          <w:kern w:val="0"/>
          <w:sz w:val="24"/>
          <w:szCs w:val="24"/>
        </w:rPr>
        <w:t>开放。开展政府数据授权运营试点，鼓励第三</w:t>
      </w:r>
      <w:proofErr w:type="gramStart"/>
      <w:r w:rsidRPr="003056D4">
        <w:rPr>
          <w:rFonts w:ascii="宋体" w:eastAsia="宋体" w:hAnsi="宋体" w:cs="宋体" w:hint="eastAsia"/>
          <w:color w:val="333333"/>
          <w:kern w:val="0"/>
          <w:sz w:val="24"/>
          <w:szCs w:val="24"/>
        </w:rPr>
        <w:t>方深化</w:t>
      </w:r>
      <w:proofErr w:type="gramEnd"/>
      <w:r w:rsidRPr="003056D4">
        <w:rPr>
          <w:rFonts w:ascii="宋体" w:eastAsia="宋体" w:hAnsi="宋体" w:cs="宋体" w:hint="eastAsia"/>
          <w:color w:val="333333"/>
          <w:kern w:val="0"/>
          <w:sz w:val="24"/>
          <w:szCs w:val="24"/>
        </w:rPr>
        <w:t>对公共数据的挖掘利用。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推动政务信息化共建共用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提高数字化政务服务效能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全面推进政府运行方式、业务流程和服务模式数字化智能化。深化“互联网+政务服务”，提升全流程一体化在线服务平台功能。加快构建数字技术辅助政府决策机制，提高基于</w:t>
      </w:r>
      <w:proofErr w:type="gramStart"/>
      <w:r w:rsidRPr="003056D4">
        <w:rPr>
          <w:rFonts w:ascii="宋体" w:eastAsia="宋体" w:hAnsi="宋体" w:cs="宋体" w:hint="eastAsia"/>
          <w:color w:val="333333"/>
          <w:kern w:val="0"/>
          <w:sz w:val="24"/>
          <w:szCs w:val="24"/>
        </w:rPr>
        <w:t>高频大</w:t>
      </w:r>
      <w:proofErr w:type="gramEnd"/>
      <w:r w:rsidRPr="003056D4">
        <w:rPr>
          <w:rFonts w:ascii="宋体" w:eastAsia="宋体" w:hAnsi="宋体" w:cs="宋体" w:hint="eastAsia"/>
          <w:color w:val="333333"/>
          <w:kern w:val="0"/>
          <w:sz w:val="24"/>
          <w:szCs w:val="24"/>
        </w:rPr>
        <w:t>数据精准动态监测预测预警水平。强化数字技术在公共卫生、自然灾害、事故灾难、社会安全等突发公共事件应对中的运用，全面提升预警和应急处置能力。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第十八章　营造良好数字生态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坚持放管并重，促进发展与规范管理相统一，构建数字规则体系，营造开放、健康、安全的数字生态。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建立健全数据要素市场规则</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营造规范有序的政策环境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加强网络安全保护</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推动构建网络空间命运共同体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w:t>
      </w:r>
      <w:proofErr w:type="gramStart"/>
      <w:r w:rsidRPr="003056D4">
        <w:rPr>
          <w:rFonts w:ascii="宋体" w:eastAsia="宋体" w:hAnsi="宋体" w:cs="宋体" w:hint="eastAsia"/>
          <w:color w:val="333333"/>
          <w:kern w:val="0"/>
          <w:sz w:val="24"/>
          <w:szCs w:val="24"/>
        </w:rPr>
        <w:t>数字税</w:t>
      </w:r>
      <w:proofErr w:type="gramEnd"/>
      <w:r w:rsidRPr="003056D4">
        <w:rPr>
          <w:rFonts w:ascii="宋体" w:eastAsia="宋体" w:hAnsi="宋体" w:cs="宋体" w:hint="eastAsia"/>
          <w:color w:val="333333"/>
          <w:kern w:val="0"/>
          <w:sz w:val="24"/>
          <w:szCs w:val="24"/>
        </w:rPr>
        <w:t>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552222" cy="7434000"/>
            <wp:effectExtent l="0" t="0" r="1270" b="0"/>
            <wp:docPr id="18" name="图片 18" descr="http://www.gov.cn/xinwen/2021-03/13/5592681/images/5dec4d80004041e6ab2a51f418cb1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xinwen/2021-03/13/5592681/images/5dec4d80004041e6ab2a51f418cb13f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222" cy="74340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第六篇　全面深化改革 构建高水平社会主义市场经济体制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坚持和完善社会主义基本经济制度，充分发挥市场在资源配置中的决定性作用，更好发挥政府作用，推动有效市场和有为政府更好结合。</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第十九章　激发各类市场主体活力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毫不动摇巩固和发展公有制经济，毫不动摇鼓励、支持、引导非公有制经济发展，培育更有活力、创造力和竞争力的市场主体。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加快国有经济布局优化和结构调整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围绕服务国家战略，坚持有进有退、有所为有所不为，加快国有经济布局优化、结构调整和战略性重组，增强国有经济竞争力、创新力、控制力、影响力、抗风险能力，做</w:t>
      </w:r>
      <w:proofErr w:type="gramStart"/>
      <w:r w:rsidRPr="003056D4">
        <w:rPr>
          <w:rFonts w:ascii="宋体" w:eastAsia="宋体" w:hAnsi="宋体" w:cs="宋体" w:hint="eastAsia"/>
          <w:color w:val="333333"/>
          <w:kern w:val="0"/>
          <w:sz w:val="24"/>
          <w:szCs w:val="24"/>
        </w:rPr>
        <w:t>强做</w:t>
      </w:r>
      <w:proofErr w:type="gramEnd"/>
      <w:r w:rsidRPr="003056D4">
        <w:rPr>
          <w:rFonts w:ascii="宋体" w:eastAsia="宋体" w:hAnsi="宋体" w:cs="宋体" w:hint="eastAsia"/>
          <w:color w:val="333333"/>
          <w:kern w:val="0"/>
          <w:sz w:val="24"/>
          <w:szCs w:val="24"/>
        </w:rPr>
        <w:t>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推动国有企业完善中国特色现代企业制度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健全管资本为主的国有资产监管体制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坚持授权与监管相结合、放活与管好相统一，大力</w:t>
      </w:r>
      <w:proofErr w:type="gramStart"/>
      <w:r w:rsidRPr="003056D4">
        <w:rPr>
          <w:rFonts w:ascii="宋体" w:eastAsia="宋体" w:hAnsi="宋体" w:cs="宋体" w:hint="eastAsia"/>
          <w:color w:val="333333"/>
          <w:kern w:val="0"/>
          <w:sz w:val="24"/>
          <w:szCs w:val="24"/>
        </w:rPr>
        <w:t>推进国</w:t>
      </w:r>
      <w:proofErr w:type="gramEnd"/>
      <w:r w:rsidRPr="003056D4">
        <w:rPr>
          <w:rFonts w:ascii="宋体" w:eastAsia="宋体" w:hAnsi="宋体" w:cs="宋体" w:hint="eastAsia"/>
          <w:color w:val="333333"/>
          <w:kern w:val="0"/>
          <w:sz w:val="24"/>
          <w:szCs w:val="24"/>
        </w:rPr>
        <w:t>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优化民营企业发展环境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w:t>
      </w:r>
      <w:proofErr w:type="gramStart"/>
      <w:r w:rsidRPr="003056D4">
        <w:rPr>
          <w:rFonts w:ascii="宋体" w:eastAsia="宋体" w:hAnsi="宋体" w:cs="宋体" w:hint="eastAsia"/>
          <w:color w:val="333333"/>
          <w:kern w:val="0"/>
          <w:sz w:val="24"/>
          <w:szCs w:val="24"/>
        </w:rPr>
        <w:t>信支持</w:t>
      </w:r>
      <w:proofErr w:type="gramEnd"/>
      <w:r w:rsidRPr="003056D4">
        <w:rPr>
          <w:rFonts w:ascii="宋体" w:eastAsia="宋体" w:hAnsi="宋体" w:cs="宋体" w:hint="eastAsia"/>
          <w:color w:val="333333"/>
          <w:kern w:val="0"/>
          <w:sz w:val="24"/>
          <w:szCs w:val="24"/>
        </w:rPr>
        <w:t>体系，对民营企业信用评级、发债一视同仁，降低综合融资成本。完善促进中小</w:t>
      </w:r>
      <w:proofErr w:type="gramStart"/>
      <w:r w:rsidRPr="003056D4">
        <w:rPr>
          <w:rFonts w:ascii="宋体" w:eastAsia="宋体" w:hAnsi="宋体" w:cs="宋体" w:hint="eastAsia"/>
          <w:color w:val="333333"/>
          <w:kern w:val="0"/>
          <w:sz w:val="24"/>
          <w:szCs w:val="24"/>
        </w:rPr>
        <w:t>微企业</w:t>
      </w:r>
      <w:proofErr w:type="gramEnd"/>
      <w:r w:rsidRPr="003056D4">
        <w:rPr>
          <w:rFonts w:ascii="宋体" w:eastAsia="宋体" w:hAnsi="宋体" w:cs="宋体" w:hint="eastAsia"/>
          <w:color w:val="333333"/>
          <w:kern w:val="0"/>
          <w:sz w:val="24"/>
          <w:szCs w:val="24"/>
        </w:rPr>
        <w:t>和个体工商户发展的政策体系，加大税费优惠和信贷支持力度。构建亲清政商关系，建立规范化政企沟通渠道。健全防范和化解拖欠中小企业账款长效机制。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第五节　促进民营企业高质量发展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w:t>
      </w:r>
      <w:proofErr w:type="gramStart"/>
      <w:r w:rsidRPr="003056D4">
        <w:rPr>
          <w:rFonts w:ascii="宋体" w:eastAsia="宋体" w:hAnsi="宋体" w:cs="宋体" w:hint="eastAsia"/>
          <w:color w:val="333333"/>
          <w:kern w:val="0"/>
          <w:sz w:val="24"/>
          <w:szCs w:val="24"/>
        </w:rPr>
        <w:t>规</w:t>
      </w:r>
      <w:proofErr w:type="gramEnd"/>
      <w:r w:rsidRPr="003056D4">
        <w:rPr>
          <w:rFonts w:ascii="宋体" w:eastAsia="宋体" w:hAnsi="宋体" w:cs="宋体" w:hint="eastAsia"/>
          <w:color w:val="333333"/>
          <w:kern w:val="0"/>
          <w:sz w:val="24"/>
          <w:szCs w:val="24"/>
        </w:rPr>
        <w:t>经营，鼓励民营企业积极履行社会责任、参与社会公益和慈善事业。弘扬企业家精神，实施年轻一代民营企业家健康成长促进计划。</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第二十章　建设高标准市场体系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实施高标准市场体系建设行动，健全市场体系基础制度，坚持平等准入、公正监管、开放有序、诚信守法，形成高效规范、公平竞争的国内统一市场。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全面完善产权制度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w:t>
      </w:r>
      <w:proofErr w:type="gramStart"/>
      <w:r w:rsidRPr="003056D4">
        <w:rPr>
          <w:rFonts w:ascii="宋体" w:eastAsia="宋体" w:hAnsi="宋体" w:cs="宋体" w:hint="eastAsia"/>
          <w:color w:val="333333"/>
          <w:kern w:val="0"/>
          <w:sz w:val="24"/>
          <w:szCs w:val="24"/>
        </w:rPr>
        <w:t>涉企冤错案</w:t>
      </w:r>
      <w:proofErr w:type="gramEnd"/>
      <w:r w:rsidRPr="003056D4">
        <w:rPr>
          <w:rFonts w:ascii="宋体" w:eastAsia="宋体" w:hAnsi="宋体" w:cs="宋体" w:hint="eastAsia"/>
          <w:color w:val="333333"/>
          <w:kern w:val="0"/>
          <w:sz w:val="24"/>
          <w:szCs w:val="24"/>
        </w:rPr>
        <w:t>件依法甄别纠正常态化机制化，畅通</w:t>
      </w:r>
      <w:proofErr w:type="gramStart"/>
      <w:r w:rsidRPr="003056D4">
        <w:rPr>
          <w:rFonts w:ascii="宋体" w:eastAsia="宋体" w:hAnsi="宋体" w:cs="宋体" w:hint="eastAsia"/>
          <w:color w:val="333333"/>
          <w:kern w:val="0"/>
          <w:sz w:val="24"/>
          <w:szCs w:val="24"/>
        </w:rPr>
        <w:t>涉政府</w:t>
      </w:r>
      <w:proofErr w:type="gramEnd"/>
      <w:r w:rsidRPr="003056D4">
        <w:rPr>
          <w:rFonts w:ascii="宋体" w:eastAsia="宋体" w:hAnsi="宋体" w:cs="宋体" w:hint="eastAsia"/>
          <w:color w:val="333333"/>
          <w:kern w:val="0"/>
          <w:sz w:val="24"/>
          <w:szCs w:val="24"/>
        </w:rPr>
        <w:t>产权纠纷反映和处理渠道。加强数据、知识、环境等领域产权制度建设，健全自然资源资产产权制度和法律法规。</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推进要素市场化配置改革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强化竞争政策基础地位</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健全社会信用体系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w:t>
      </w:r>
      <w:r w:rsidRPr="003056D4">
        <w:rPr>
          <w:rFonts w:ascii="宋体" w:eastAsia="宋体" w:hAnsi="宋体" w:cs="宋体" w:hint="eastAsia"/>
          <w:color w:val="333333"/>
          <w:kern w:val="0"/>
          <w:sz w:val="24"/>
          <w:szCs w:val="24"/>
        </w:rPr>
        <w:lastRenderedPageBreak/>
        <w:t>信监管，推动信用服务市场健康发展。加强信用信息安全管理，保障信用主体合法权益。建立健全政府失信责任追究制度。</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第二十一章　建立现代财税金融体制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更好发挥财政在国家治理中的基础和重要支柱作用，增强金融服务实体经济能力，健全符合高质量发展要求的财税金融制度。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加快建立现代财政制度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完善现代税收制度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优化税制结构，健全直接税体系，适当提高直接税比重。完善个人所得税制度，推进扩大综合征收范围，优化税率结构。聚焦支持稳定制造业、巩固产业</w:t>
      </w:r>
      <w:proofErr w:type="gramStart"/>
      <w:r w:rsidRPr="003056D4">
        <w:rPr>
          <w:rFonts w:ascii="宋体" w:eastAsia="宋体" w:hAnsi="宋体" w:cs="宋体" w:hint="eastAsia"/>
          <w:color w:val="333333"/>
          <w:kern w:val="0"/>
          <w:sz w:val="24"/>
          <w:szCs w:val="24"/>
        </w:rPr>
        <w:t>链供应</w:t>
      </w:r>
      <w:proofErr w:type="gramEnd"/>
      <w:r w:rsidRPr="003056D4">
        <w:rPr>
          <w:rFonts w:ascii="宋体" w:eastAsia="宋体" w:hAnsi="宋体" w:cs="宋体" w:hint="eastAsia"/>
          <w:color w:val="333333"/>
          <w:kern w:val="0"/>
          <w:sz w:val="24"/>
          <w:szCs w:val="24"/>
        </w:rPr>
        <w:t>链，进一步优化增值税制度。调整优化消费税征收范围和税率，推进征收环节后移并</w:t>
      </w:r>
      <w:proofErr w:type="gramStart"/>
      <w:r w:rsidRPr="003056D4">
        <w:rPr>
          <w:rFonts w:ascii="宋体" w:eastAsia="宋体" w:hAnsi="宋体" w:cs="宋体" w:hint="eastAsia"/>
          <w:color w:val="333333"/>
          <w:kern w:val="0"/>
          <w:sz w:val="24"/>
          <w:szCs w:val="24"/>
        </w:rPr>
        <w:t>稳步下</w:t>
      </w:r>
      <w:proofErr w:type="gramEnd"/>
      <w:r w:rsidRPr="003056D4">
        <w:rPr>
          <w:rFonts w:ascii="宋体" w:eastAsia="宋体" w:hAnsi="宋体" w:cs="宋体" w:hint="eastAsia"/>
          <w:color w:val="333333"/>
          <w:kern w:val="0"/>
          <w:sz w:val="24"/>
          <w:szCs w:val="24"/>
        </w:rPr>
        <w:t>划地方。规范完善税收优惠。推进房地产税立法，健全地方税体系，逐步扩大地方税政管理权。深化税收征管制度改革，建设智慧税务，推动税收征管现代化。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深化金融供给侧结构性改革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w:t>
      </w:r>
      <w:proofErr w:type="gramStart"/>
      <w:r w:rsidRPr="003056D4">
        <w:rPr>
          <w:rFonts w:ascii="宋体" w:eastAsia="宋体" w:hAnsi="宋体" w:cs="宋体" w:hint="eastAsia"/>
          <w:color w:val="333333"/>
          <w:kern w:val="0"/>
          <w:sz w:val="24"/>
          <w:szCs w:val="24"/>
        </w:rPr>
        <w:t>常态化退市</w:t>
      </w:r>
      <w:proofErr w:type="gramEnd"/>
      <w:r w:rsidRPr="003056D4">
        <w:rPr>
          <w:rFonts w:ascii="宋体" w:eastAsia="宋体" w:hAnsi="宋体" w:cs="宋体" w:hint="eastAsia"/>
          <w:color w:val="333333"/>
          <w:kern w:val="0"/>
          <w:sz w:val="24"/>
          <w:szCs w:val="24"/>
        </w:rPr>
        <w:t>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第二十二章　提升政府经济治理能力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加快转变政府职能，建设职责明确、依法行政的政府治理体系，创新和完善宏观调控，提高政府治理效能。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完善宏观经济治理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构建一流营商环境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推进监管能力现代化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健全以“双随机、</w:t>
      </w:r>
      <w:proofErr w:type="gramStart"/>
      <w:r w:rsidRPr="003056D4">
        <w:rPr>
          <w:rFonts w:ascii="宋体" w:eastAsia="宋体" w:hAnsi="宋体" w:cs="宋体" w:hint="eastAsia"/>
          <w:color w:val="333333"/>
          <w:kern w:val="0"/>
          <w:sz w:val="24"/>
          <w:szCs w:val="24"/>
        </w:rPr>
        <w:t>一</w:t>
      </w:r>
      <w:proofErr w:type="gramEnd"/>
      <w:r w:rsidRPr="003056D4">
        <w:rPr>
          <w:rFonts w:ascii="宋体" w:eastAsia="宋体" w:hAnsi="宋体" w:cs="宋体" w:hint="eastAsia"/>
          <w:color w:val="333333"/>
          <w:kern w:val="0"/>
          <w:sz w:val="24"/>
          <w:szCs w:val="24"/>
        </w:rPr>
        <w:t>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w:t>
      </w:r>
      <w:proofErr w:type="gramStart"/>
      <w:r w:rsidRPr="003056D4">
        <w:rPr>
          <w:rFonts w:ascii="宋体" w:eastAsia="宋体" w:hAnsi="宋体" w:cs="宋体" w:hint="eastAsia"/>
          <w:color w:val="333333"/>
          <w:kern w:val="0"/>
          <w:sz w:val="24"/>
          <w:szCs w:val="24"/>
        </w:rPr>
        <w:t>态实施</w:t>
      </w:r>
      <w:proofErr w:type="gramEnd"/>
      <w:r w:rsidRPr="003056D4">
        <w:rPr>
          <w:rFonts w:ascii="宋体" w:eastAsia="宋体" w:hAnsi="宋体" w:cs="宋体" w:hint="eastAsia"/>
          <w:color w:val="333333"/>
          <w:kern w:val="0"/>
          <w:sz w:val="24"/>
          <w:szCs w:val="24"/>
        </w:rPr>
        <w:t>包容审慎监管。深化市场监管综合行政执法改革，</w:t>
      </w:r>
      <w:proofErr w:type="gramStart"/>
      <w:r w:rsidRPr="003056D4">
        <w:rPr>
          <w:rFonts w:ascii="宋体" w:eastAsia="宋体" w:hAnsi="宋体" w:cs="宋体" w:hint="eastAsia"/>
          <w:color w:val="333333"/>
          <w:kern w:val="0"/>
          <w:sz w:val="24"/>
          <w:szCs w:val="24"/>
        </w:rPr>
        <w:t>完善跨</w:t>
      </w:r>
      <w:proofErr w:type="gramEnd"/>
      <w:r w:rsidRPr="003056D4">
        <w:rPr>
          <w:rFonts w:ascii="宋体" w:eastAsia="宋体" w:hAnsi="宋体" w:cs="宋体" w:hint="eastAsia"/>
          <w:color w:val="333333"/>
          <w:kern w:val="0"/>
          <w:sz w:val="24"/>
          <w:szCs w:val="24"/>
        </w:rPr>
        <w:t>领域跨部门联动执法、协同监管机制。深化行业协会、商会和中介机构改革。加强社会公众、新闻媒体监督。</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第七篇　坚持农业农村优先发展 全面推进乡村振兴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走中国特色社会主义乡村振兴道路，全面实施乡村振兴战略，强化以工补农、以城带乡，推动形成工农互促、城乡互补、协调发展、共同繁荣的新型工农城乡关系，加快农业农村现代化。</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第二十三章　提高农业质量效益和竞争力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持续强化农业基础地位，深化农业供给侧结构性改革，强化质量导向，推动乡村产业振兴。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增强农业综合生产能力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w:t>
      </w:r>
      <w:proofErr w:type="gramStart"/>
      <w:r w:rsidRPr="003056D4">
        <w:rPr>
          <w:rFonts w:ascii="宋体" w:eastAsia="宋体" w:hAnsi="宋体" w:cs="宋体" w:hint="eastAsia"/>
          <w:color w:val="333333"/>
          <w:kern w:val="0"/>
          <w:sz w:val="24"/>
          <w:szCs w:val="24"/>
        </w:rPr>
        <w:t>收综合</w:t>
      </w:r>
      <w:proofErr w:type="gramEnd"/>
      <w:r w:rsidRPr="003056D4">
        <w:rPr>
          <w:rFonts w:ascii="宋体" w:eastAsia="宋体" w:hAnsi="宋体" w:cs="宋体" w:hint="eastAsia"/>
          <w:color w:val="333333"/>
          <w:kern w:val="0"/>
          <w:sz w:val="24"/>
          <w:szCs w:val="24"/>
        </w:rPr>
        <w:t>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5220000" cy="3913200"/>
            <wp:effectExtent l="0" t="0" r="0" b="0"/>
            <wp:docPr id="17" name="图片 17" descr="http://www.gov.cn/xinwen/2021-03/13/5592681/images/8a7b4048785142f5a406afbe6923c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xinwen/2021-03/13/5592681/images/8a7b4048785142f5a406afbe6923cfc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000" cy="39132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深化农业结构调整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w:t>
      </w:r>
      <w:proofErr w:type="gramStart"/>
      <w:r w:rsidRPr="003056D4">
        <w:rPr>
          <w:rFonts w:ascii="宋体" w:eastAsia="宋体" w:hAnsi="宋体" w:cs="宋体" w:hint="eastAsia"/>
          <w:color w:val="333333"/>
          <w:kern w:val="0"/>
          <w:sz w:val="24"/>
          <w:szCs w:val="24"/>
        </w:rPr>
        <w:t>旱作</w:t>
      </w:r>
      <w:proofErr w:type="gramEnd"/>
      <w:r w:rsidRPr="003056D4">
        <w:rPr>
          <w:rFonts w:ascii="宋体" w:eastAsia="宋体" w:hAnsi="宋体" w:cs="宋体" w:hint="eastAsia"/>
          <w:color w:val="333333"/>
          <w:kern w:val="0"/>
          <w:sz w:val="24"/>
          <w:szCs w:val="24"/>
        </w:rPr>
        <w:t>农业，深入实施农药化肥减量行动，治理农膜污染，提升农膜回收利用率，推进秸秆综合利用和畜禽粪污资源化利用。完善绿色农业标准体系，加强绿色食品、有机农产品和地理标志农产品认证管理。强化全过程农产品质</w:t>
      </w:r>
      <w:proofErr w:type="gramStart"/>
      <w:r w:rsidRPr="003056D4">
        <w:rPr>
          <w:rFonts w:ascii="宋体" w:eastAsia="宋体" w:hAnsi="宋体" w:cs="宋体" w:hint="eastAsia"/>
          <w:color w:val="333333"/>
          <w:kern w:val="0"/>
          <w:sz w:val="24"/>
          <w:szCs w:val="24"/>
        </w:rPr>
        <w:t>量安全</w:t>
      </w:r>
      <w:proofErr w:type="gramEnd"/>
      <w:r w:rsidRPr="003056D4">
        <w:rPr>
          <w:rFonts w:ascii="宋体" w:eastAsia="宋体" w:hAnsi="宋体" w:cs="宋体" w:hint="eastAsia"/>
          <w:color w:val="333333"/>
          <w:kern w:val="0"/>
          <w:sz w:val="24"/>
          <w:szCs w:val="24"/>
        </w:rPr>
        <w:t>监管，健全追溯体系。建设现代农业产业园区和农业现代化示范区。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第三节　丰富乡村经济业态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第二十四章　实施乡村建设行动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把乡村建设摆在社会主义现代化建设的重要位置，优化生产生活生态空间，持续改善村容村貌和人居环境，建设美丽宜居乡村。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强化乡村建设的规划引领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提升乡村基础设施和公共服务水平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改善农村人居环境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597200" cy="6631200"/>
            <wp:effectExtent l="0" t="0" r="0" b="0"/>
            <wp:docPr id="16" name="图片 16" descr="http://www.gov.cn/xinwen/2021-03/13/5592681/images/96bf78db7c884e9f9c7ed1b4b64f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xinwen/2021-03/13/5592681/images/96bf78db7c884e9f9c7ed1b4b64f30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200" cy="66312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第二十五章　健全城乡融合发展体制机制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建立健全城乡要素平等交换、双向流动政策体系，促进要素更多向乡村流动，增强农业农村发展活力。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深化农业农村改革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w:t>
      </w:r>
      <w:r w:rsidRPr="003056D4">
        <w:rPr>
          <w:rFonts w:ascii="宋体" w:eastAsia="宋体" w:hAnsi="宋体" w:cs="宋体" w:hint="eastAsia"/>
          <w:color w:val="333333"/>
          <w:kern w:val="0"/>
          <w:sz w:val="24"/>
          <w:szCs w:val="24"/>
        </w:rPr>
        <w:lastRenderedPageBreak/>
        <w:t>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加强农业农村发展要素保障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第二十六章　实现巩固拓展脱贫攻坚成果同乡村振兴有效衔接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建立完善农村低收入人口和欠发达地区帮扶机制，保持主要帮扶政策和财政投入力度总体稳定，接续推进脱贫地区发展。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巩固提升脱贫攻坚成果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提升脱贫地区整体发展水平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w:t>
      </w:r>
      <w:proofErr w:type="gramStart"/>
      <w:r w:rsidRPr="003056D4">
        <w:rPr>
          <w:rFonts w:ascii="宋体" w:eastAsia="宋体" w:hAnsi="宋体" w:cs="宋体" w:hint="eastAsia"/>
          <w:color w:val="333333"/>
          <w:kern w:val="0"/>
          <w:sz w:val="24"/>
          <w:szCs w:val="24"/>
        </w:rPr>
        <w:t>完善东西</w:t>
      </w:r>
      <w:proofErr w:type="gramEnd"/>
      <w:r w:rsidRPr="003056D4">
        <w:rPr>
          <w:rFonts w:ascii="宋体" w:eastAsia="宋体" w:hAnsi="宋体" w:cs="宋体" w:hint="eastAsia"/>
          <w:color w:val="333333"/>
          <w:kern w:val="0"/>
          <w:sz w:val="24"/>
          <w:szCs w:val="24"/>
        </w:rPr>
        <w:t>部协作和对口支援、中央单位定点帮扶、社会力量参与帮扶等机制，调整优化东西部协作结对帮扶关系和帮扶方式，强化产业合作和劳务协作。</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第八篇　完善新型城镇化战略 提升城镇化发展质量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坚持走中国特色新型城镇化道路，深入推进以人为核心的新型城镇化战略，以城市群、都市圈为依托促进大中小城市和小城镇协调联动、特色化发展，使更多人民群众享有更高品质的城市生活。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lastRenderedPageBreak/>
        <w:t>第二十七章　加快农业转移人口市民化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坚持存量优先、带动增量，统筹推进户籍制度改革和城镇基本公共服务常住人口全覆盖，健全农业转移人口市民</w:t>
      </w:r>
      <w:proofErr w:type="gramStart"/>
      <w:r w:rsidRPr="003056D4">
        <w:rPr>
          <w:rFonts w:ascii="宋体" w:eastAsia="宋体" w:hAnsi="宋体" w:cs="宋体" w:hint="eastAsia"/>
          <w:color w:val="333333"/>
          <w:kern w:val="0"/>
          <w:sz w:val="24"/>
          <w:szCs w:val="24"/>
        </w:rPr>
        <w:t>化配套</w:t>
      </w:r>
      <w:proofErr w:type="gramEnd"/>
      <w:r w:rsidRPr="003056D4">
        <w:rPr>
          <w:rFonts w:ascii="宋体" w:eastAsia="宋体" w:hAnsi="宋体" w:cs="宋体" w:hint="eastAsia"/>
          <w:color w:val="333333"/>
          <w:kern w:val="0"/>
          <w:sz w:val="24"/>
          <w:szCs w:val="24"/>
        </w:rPr>
        <w:t>政策体系，加快推动农业转移人口全面融入城市。</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深化户籍制度改革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健全农业转移人口市民化机制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第二十八章　完善城镇</w:t>
      </w:r>
      <w:proofErr w:type="gramStart"/>
      <w:r w:rsidRPr="003056D4">
        <w:rPr>
          <w:rFonts w:ascii="宋体" w:eastAsia="宋体" w:hAnsi="宋体" w:cs="宋体" w:hint="eastAsia"/>
          <w:b/>
          <w:bCs/>
          <w:color w:val="333333"/>
          <w:kern w:val="0"/>
          <w:sz w:val="24"/>
          <w:szCs w:val="24"/>
        </w:rPr>
        <w:t>化空间</w:t>
      </w:r>
      <w:proofErr w:type="gramEnd"/>
      <w:r w:rsidRPr="003056D4">
        <w:rPr>
          <w:rFonts w:ascii="宋体" w:eastAsia="宋体" w:hAnsi="宋体" w:cs="宋体" w:hint="eastAsia"/>
          <w:b/>
          <w:bCs/>
          <w:color w:val="333333"/>
          <w:kern w:val="0"/>
          <w:sz w:val="24"/>
          <w:szCs w:val="24"/>
        </w:rPr>
        <w:t>布局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发展壮大城市群和都市圈，分类引导大中小城市发展方向和建设重点，形成疏密有致、分工协作、功能完善的城镇</w:t>
      </w:r>
      <w:proofErr w:type="gramStart"/>
      <w:r w:rsidRPr="003056D4">
        <w:rPr>
          <w:rFonts w:ascii="宋体" w:eastAsia="宋体" w:hAnsi="宋体" w:cs="宋体" w:hint="eastAsia"/>
          <w:color w:val="333333"/>
          <w:kern w:val="0"/>
          <w:sz w:val="24"/>
          <w:szCs w:val="24"/>
        </w:rPr>
        <w:t>化空间</w:t>
      </w:r>
      <w:proofErr w:type="gramEnd"/>
      <w:r w:rsidRPr="003056D4">
        <w:rPr>
          <w:rFonts w:ascii="宋体" w:eastAsia="宋体" w:hAnsi="宋体" w:cs="宋体" w:hint="eastAsia"/>
          <w:color w:val="333333"/>
          <w:kern w:val="0"/>
          <w:sz w:val="24"/>
          <w:szCs w:val="24"/>
        </w:rPr>
        <w:t>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推动城市群一体化发展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促进城市群发展为抓手，全面形成“两横三纵”城镇化战略格局。优化提升京津冀、长三角、珠三角、成渝、长江中游等城市群，发展壮大山东半岛、粤闽浙沿海、中原、关中平原、北部湾等城市群，培育发展哈长、辽中南、山西中部、黔中、滇中、呼</w:t>
      </w:r>
      <w:proofErr w:type="gramStart"/>
      <w:r w:rsidRPr="003056D4">
        <w:rPr>
          <w:rFonts w:ascii="宋体" w:eastAsia="宋体" w:hAnsi="宋体" w:cs="宋体" w:hint="eastAsia"/>
          <w:color w:val="333333"/>
          <w:kern w:val="0"/>
          <w:sz w:val="24"/>
          <w:szCs w:val="24"/>
        </w:rPr>
        <w:t>包鄂榆</w:t>
      </w:r>
      <w:proofErr w:type="gramEnd"/>
      <w:r w:rsidRPr="003056D4">
        <w:rPr>
          <w:rFonts w:ascii="宋体" w:eastAsia="宋体" w:hAnsi="宋体" w:cs="宋体" w:hint="eastAsia"/>
          <w:color w:val="333333"/>
          <w:kern w:val="0"/>
          <w:sz w:val="24"/>
          <w:szCs w:val="24"/>
        </w:rPr>
        <w:t>、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建设现代化都市圈</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依托辐射带动能力较强的中心城市，提高1小时通勤圈协同发展水平，培育发展一批同城化程度高的现代化都市圈。以城际铁路和市域（郊）铁路等轨道交通为骨干，打通各类“断头路”、“瓶颈路”，推动市内市外交通有效衔接和轨</w:t>
      </w:r>
      <w:r w:rsidRPr="003056D4">
        <w:rPr>
          <w:rFonts w:ascii="宋体" w:eastAsia="宋体" w:hAnsi="宋体" w:cs="宋体" w:hint="eastAsia"/>
          <w:color w:val="333333"/>
          <w:kern w:val="0"/>
          <w:sz w:val="24"/>
          <w:szCs w:val="24"/>
        </w:rPr>
        <w:lastRenderedPageBreak/>
        <w:t>道交通“四网融合”，提高都市</w:t>
      </w:r>
      <w:proofErr w:type="gramStart"/>
      <w:r w:rsidRPr="003056D4">
        <w:rPr>
          <w:rFonts w:ascii="宋体" w:eastAsia="宋体" w:hAnsi="宋体" w:cs="宋体" w:hint="eastAsia"/>
          <w:color w:val="333333"/>
          <w:kern w:val="0"/>
          <w:sz w:val="24"/>
          <w:szCs w:val="24"/>
        </w:rPr>
        <w:t>圈基础</w:t>
      </w:r>
      <w:proofErr w:type="gramEnd"/>
      <w:r w:rsidRPr="003056D4">
        <w:rPr>
          <w:rFonts w:ascii="宋体" w:eastAsia="宋体" w:hAnsi="宋体" w:cs="宋体" w:hint="eastAsia"/>
          <w:color w:val="333333"/>
          <w:kern w:val="0"/>
          <w:sz w:val="24"/>
          <w:szCs w:val="24"/>
        </w:rPr>
        <w:t>设施连接性贯通性。鼓励都市圈社保和落户积分互认、教育和医疗资源共享，推动科技创新</w:t>
      </w:r>
      <w:proofErr w:type="gramStart"/>
      <w:r w:rsidRPr="003056D4">
        <w:rPr>
          <w:rFonts w:ascii="宋体" w:eastAsia="宋体" w:hAnsi="宋体" w:cs="宋体" w:hint="eastAsia"/>
          <w:color w:val="333333"/>
          <w:kern w:val="0"/>
          <w:sz w:val="24"/>
          <w:szCs w:val="24"/>
        </w:rPr>
        <w:t>券</w:t>
      </w:r>
      <w:proofErr w:type="gramEnd"/>
      <w:r w:rsidRPr="003056D4">
        <w:rPr>
          <w:rFonts w:ascii="宋体" w:eastAsia="宋体" w:hAnsi="宋体" w:cs="宋体" w:hint="eastAsia"/>
          <w:color w:val="333333"/>
          <w:kern w:val="0"/>
          <w:sz w:val="24"/>
          <w:szCs w:val="24"/>
        </w:rPr>
        <w:t>通兑通用、产业园区和科研平台合作共建。鼓励有条件的都市</w:t>
      </w:r>
      <w:proofErr w:type="gramStart"/>
      <w:r w:rsidRPr="003056D4">
        <w:rPr>
          <w:rFonts w:ascii="宋体" w:eastAsia="宋体" w:hAnsi="宋体" w:cs="宋体" w:hint="eastAsia"/>
          <w:color w:val="333333"/>
          <w:kern w:val="0"/>
          <w:sz w:val="24"/>
          <w:szCs w:val="24"/>
        </w:rPr>
        <w:t>圈建立</w:t>
      </w:r>
      <w:proofErr w:type="gramEnd"/>
      <w:r w:rsidRPr="003056D4">
        <w:rPr>
          <w:rFonts w:ascii="宋体" w:eastAsia="宋体" w:hAnsi="宋体" w:cs="宋体" w:hint="eastAsia"/>
          <w:color w:val="333333"/>
          <w:kern w:val="0"/>
          <w:sz w:val="24"/>
          <w:szCs w:val="24"/>
        </w:rPr>
        <w:t>统一的规划委员会，实现规划统一编制、统一实施，探索推进土地、人口等统一管理。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优化提升超大特大城市中心城区功能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w:t>
      </w:r>
      <w:proofErr w:type="gramStart"/>
      <w:r w:rsidRPr="003056D4">
        <w:rPr>
          <w:rFonts w:ascii="宋体" w:eastAsia="宋体" w:hAnsi="宋体" w:cs="宋体" w:hint="eastAsia"/>
          <w:color w:val="333333"/>
          <w:kern w:val="0"/>
          <w:sz w:val="24"/>
          <w:szCs w:val="24"/>
        </w:rPr>
        <w:t>产城融合</w:t>
      </w:r>
      <w:proofErr w:type="gramEnd"/>
      <w:r w:rsidRPr="003056D4">
        <w:rPr>
          <w:rFonts w:ascii="宋体" w:eastAsia="宋体" w:hAnsi="宋体" w:cs="宋体" w:hint="eastAsia"/>
          <w:color w:val="333333"/>
          <w:kern w:val="0"/>
          <w:sz w:val="24"/>
          <w:szCs w:val="24"/>
        </w:rPr>
        <w:t>，完善郊区新城功能，实现多中心、组团式发展。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完善大中城市宜</w:t>
      </w:r>
      <w:proofErr w:type="gramStart"/>
      <w:r w:rsidRPr="003056D4">
        <w:rPr>
          <w:rFonts w:ascii="宋体" w:eastAsia="宋体" w:hAnsi="宋体" w:cs="宋体" w:hint="eastAsia"/>
          <w:color w:val="333333"/>
          <w:kern w:val="0"/>
          <w:sz w:val="24"/>
          <w:szCs w:val="24"/>
        </w:rPr>
        <w:t>居宜业功能</w:t>
      </w:r>
      <w:proofErr w:type="gramEnd"/>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充分利用综合成本相对较低的优势，主动承接超大特大城市产业转移和功能疏解，夯实实体经济发展基础。立足特色资源和产业基础，确立制造业差异化定位，推动制造业规模化</w:t>
      </w:r>
      <w:proofErr w:type="gramStart"/>
      <w:r w:rsidRPr="003056D4">
        <w:rPr>
          <w:rFonts w:ascii="宋体" w:eastAsia="宋体" w:hAnsi="宋体" w:cs="宋体" w:hint="eastAsia"/>
          <w:color w:val="333333"/>
          <w:kern w:val="0"/>
          <w:sz w:val="24"/>
          <w:szCs w:val="24"/>
        </w:rPr>
        <w:t>集群化</w:t>
      </w:r>
      <w:proofErr w:type="gramEnd"/>
      <w:r w:rsidRPr="003056D4">
        <w:rPr>
          <w:rFonts w:ascii="宋体" w:eastAsia="宋体" w:hAnsi="宋体" w:cs="宋体" w:hint="eastAsia"/>
          <w:color w:val="333333"/>
          <w:kern w:val="0"/>
          <w:sz w:val="24"/>
          <w:szCs w:val="24"/>
        </w:rPr>
        <w:t>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第五节　推进以县城为重要载体的城镇化建设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5191200" cy="3841200"/>
            <wp:effectExtent l="0" t="0" r="0" b="6985"/>
            <wp:docPr id="15" name="图片 15" descr="http://www.gov.cn/xinwen/2021-03/13/5592681/images/74cd5f5531e7468cba769058e8a47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xinwen/2021-03/13/5592681/images/74cd5f5531e7468cba769058e8a474e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200" cy="38412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第二十九章　全面提升城市品质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加快转变城市发展方式，统筹城市规划建设管理，实施城市更新行动，推动城市空间结构优化和品质提升。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转变城市发展方式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推进新型城市建设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顺应城市发展新理念新趋势，开展城市现代化试点示范，建设宜居、创新、智慧、绿色、人文、韧性城市。提升城市智慧化水平，推行城市楼宇、公共空间、地下管网等“一张图”数字化管理和城市运行一网统管。科学规划布局城市绿环绿廊绿</w:t>
      </w:r>
      <w:proofErr w:type="gramStart"/>
      <w:r w:rsidRPr="003056D4">
        <w:rPr>
          <w:rFonts w:ascii="宋体" w:eastAsia="宋体" w:hAnsi="宋体" w:cs="宋体" w:hint="eastAsia"/>
          <w:color w:val="333333"/>
          <w:kern w:val="0"/>
          <w:sz w:val="24"/>
          <w:szCs w:val="24"/>
        </w:rPr>
        <w:t>楔</w:t>
      </w:r>
      <w:proofErr w:type="gramEnd"/>
      <w:r w:rsidRPr="003056D4">
        <w:rPr>
          <w:rFonts w:ascii="宋体" w:eastAsia="宋体" w:hAnsi="宋体" w:cs="宋体" w:hint="eastAsia"/>
          <w:color w:val="333333"/>
          <w:kern w:val="0"/>
          <w:sz w:val="24"/>
          <w:szCs w:val="24"/>
        </w:rPr>
        <w:t>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w:t>
      </w:r>
      <w:proofErr w:type="gramStart"/>
      <w:r w:rsidRPr="003056D4">
        <w:rPr>
          <w:rFonts w:ascii="宋体" w:eastAsia="宋体" w:hAnsi="宋体" w:cs="宋体" w:hint="eastAsia"/>
          <w:color w:val="333333"/>
          <w:kern w:val="0"/>
          <w:sz w:val="24"/>
          <w:szCs w:val="24"/>
        </w:rPr>
        <w:t>蓄排结合</w:t>
      </w:r>
      <w:proofErr w:type="gramEnd"/>
      <w:r w:rsidRPr="003056D4">
        <w:rPr>
          <w:rFonts w:ascii="宋体" w:eastAsia="宋体" w:hAnsi="宋体" w:cs="宋体" w:hint="eastAsia"/>
          <w:color w:val="333333"/>
          <w:kern w:val="0"/>
          <w:sz w:val="24"/>
          <w:szCs w:val="24"/>
        </w:rPr>
        <w:t>、排涝除险、超标应急的城市防洪排涝体系，推动城市内涝治理取得明显成效。增强公共设施应对风暴、干旱和地质</w:t>
      </w:r>
      <w:r w:rsidRPr="003056D4">
        <w:rPr>
          <w:rFonts w:ascii="宋体" w:eastAsia="宋体" w:hAnsi="宋体" w:cs="宋体" w:hint="eastAsia"/>
          <w:color w:val="333333"/>
          <w:kern w:val="0"/>
          <w:sz w:val="24"/>
          <w:szCs w:val="24"/>
        </w:rPr>
        <w:lastRenderedPageBreak/>
        <w:t>灾害的能力，完善公共设施和建筑应急避难功能。加强无障碍环境建设。拓展城市建设资金来源渠道，建立期限匹配、渠道多元、财务可持续的融资机制。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提高城市治理水平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坚持党建引领、重心下移、科技赋能，不断提升城市治理科学化精细化智能化水平，推进市</w:t>
      </w:r>
      <w:proofErr w:type="gramStart"/>
      <w:r w:rsidRPr="003056D4">
        <w:rPr>
          <w:rFonts w:ascii="宋体" w:eastAsia="宋体" w:hAnsi="宋体" w:cs="宋体" w:hint="eastAsia"/>
          <w:color w:val="333333"/>
          <w:kern w:val="0"/>
          <w:sz w:val="24"/>
          <w:szCs w:val="24"/>
        </w:rPr>
        <w:t>域社会</w:t>
      </w:r>
      <w:proofErr w:type="gramEnd"/>
      <w:r w:rsidRPr="003056D4">
        <w:rPr>
          <w:rFonts w:ascii="宋体" w:eastAsia="宋体" w:hAnsi="宋体" w:cs="宋体" w:hint="eastAsia"/>
          <w:color w:val="333333"/>
          <w:kern w:val="0"/>
          <w:sz w:val="24"/>
          <w:szCs w:val="24"/>
        </w:rPr>
        <w:t>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完善住房市场体系和住房保障体系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5080400" cy="5414400"/>
            <wp:effectExtent l="0" t="0" r="6350" b="0"/>
            <wp:docPr id="14" name="图片 14" descr="http://www.gov.cn/xinwen/2021-03/13/5592681/images/3084f657d72e40e7a9b1def7572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xinwen/2021-03/13/5592681/images/3084f657d72e40e7a9b1def7572453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400" cy="54144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第九篇　优化区域经济布局 促进区域协调发展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深入实施区域重大战略、区域协调发展战略、主体功能区战略，健全区域协调发展体制机制，构建高质量发展的区域经济布局和国土空间支撑体系。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第三十章　优化国土空间开发保护格局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立足资源环境承载能力，发挥各地区比较优势，促进各类要素合理流动和高效集聚，推动形成主体功能明显、优势互补、高质量发展的国土空间开发保护新格局。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完善和落实主体功能区制度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w:t>
      </w:r>
      <w:r w:rsidRPr="003056D4">
        <w:rPr>
          <w:rFonts w:ascii="宋体" w:eastAsia="宋体" w:hAnsi="宋体" w:cs="宋体" w:hint="eastAsia"/>
          <w:color w:val="333333"/>
          <w:kern w:val="0"/>
          <w:sz w:val="24"/>
          <w:szCs w:val="24"/>
        </w:rPr>
        <w:lastRenderedPageBreak/>
        <w:t>制定差异化政策，分类精准施策。加强空间发展统筹协调，保障国家重大发展战略落地实施。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开拓高质量发展的重要动力源</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以中心城市和城市群等经济发展优势区域为重点，增强经济和人口承载能力，带动全国经济效率整体提升。以京津冀、长三角、粤港澳大湾区为重点，提升创新</w:t>
      </w:r>
      <w:proofErr w:type="gramStart"/>
      <w:r w:rsidRPr="003056D4">
        <w:rPr>
          <w:rFonts w:ascii="宋体" w:eastAsia="宋体" w:hAnsi="宋体" w:cs="宋体" w:hint="eastAsia"/>
          <w:color w:val="333333"/>
          <w:kern w:val="0"/>
          <w:sz w:val="24"/>
          <w:szCs w:val="24"/>
        </w:rPr>
        <w:t>策源能力</w:t>
      </w:r>
      <w:proofErr w:type="gramEnd"/>
      <w:r w:rsidRPr="003056D4">
        <w:rPr>
          <w:rFonts w:ascii="宋体" w:eastAsia="宋体" w:hAnsi="宋体" w:cs="宋体" w:hint="eastAsia"/>
          <w:color w:val="333333"/>
          <w:kern w:val="0"/>
          <w:sz w:val="24"/>
          <w:szCs w:val="24"/>
        </w:rPr>
        <w:t>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提升重要功能性区域的保障能力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第三十一章　深入实施区域重大战略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聚焦实现战略目标和提升引领带动能力，推动区域重大战略取得新的突破性进展，促进区域间融合互动、融通补充。</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加快推动京津冀协同发展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紧抓疏解北京</w:t>
      </w:r>
      <w:proofErr w:type="gramStart"/>
      <w:r w:rsidRPr="003056D4">
        <w:rPr>
          <w:rFonts w:ascii="宋体" w:eastAsia="宋体" w:hAnsi="宋体" w:cs="宋体" w:hint="eastAsia"/>
          <w:color w:val="333333"/>
          <w:kern w:val="0"/>
          <w:sz w:val="24"/>
          <w:szCs w:val="24"/>
        </w:rPr>
        <w:t>非首都</w:t>
      </w:r>
      <w:proofErr w:type="gramEnd"/>
      <w:r w:rsidRPr="003056D4">
        <w:rPr>
          <w:rFonts w:ascii="宋体" w:eastAsia="宋体" w:hAnsi="宋体" w:cs="宋体" w:hint="eastAsia"/>
          <w:color w:val="333333"/>
          <w:kern w:val="0"/>
          <w:sz w:val="24"/>
          <w:szCs w:val="24"/>
        </w:rPr>
        <w:t>功能“牛鼻子”，构建功能疏解政策体系，实施一批标志性疏解项目。高标准高质量</w:t>
      </w:r>
      <w:proofErr w:type="gramStart"/>
      <w:r w:rsidRPr="003056D4">
        <w:rPr>
          <w:rFonts w:ascii="宋体" w:eastAsia="宋体" w:hAnsi="宋体" w:cs="宋体" w:hint="eastAsia"/>
          <w:color w:val="333333"/>
          <w:kern w:val="0"/>
          <w:sz w:val="24"/>
          <w:szCs w:val="24"/>
        </w:rPr>
        <w:t>建设雄安新区</w:t>
      </w:r>
      <w:proofErr w:type="gramEnd"/>
      <w:r w:rsidRPr="003056D4">
        <w:rPr>
          <w:rFonts w:ascii="宋体" w:eastAsia="宋体" w:hAnsi="宋体" w:cs="宋体" w:hint="eastAsia"/>
          <w:color w:val="333333"/>
          <w:kern w:val="0"/>
          <w:sz w:val="24"/>
          <w:szCs w:val="24"/>
        </w:rPr>
        <w:t>，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w:t>
      </w:r>
      <w:proofErr w:type="gramStart"/>
      <w:r w:rsidRPr="003056D4">
        <w:rPr>
          <w:rFonts w:ascii="宋体" w:eastAsia="宋体" w:hAnsi="宋体" w:cs="宋体" w:hint="eastAsia"/>
          <w:color w:val="333333"/>
          <w:kern w:val="0"/>
          <w:sz w:val="24"/>
          <w:szCs w:val="24"/>
        </w:rPr>
        <w:t>冀产业</w:t>
      </w:r>
      <w:proofErr w:type="gramEnd"/>
      <w:r w:rsidRPr="003056D4">
        <w:rPr>
          <w:rFonts w:ascii="宋体" w:eastAsia="宋体" w:hAnsi="宋体" w:cs="宋体" w:hint="eastAsia"/>
          <w:color w:val="333333"/>
          <w:kern w:val="0"/>
          <w:sz w:val="24"/>
          <w:szCs w:val="24"/>
        </w:rPr>
        <w:t>链与创新链深度融合。基本建成轨道上的京津冀，提高机场群港口群协同水平。深化大气污染联防联控联治，强化华北地下水超采及地面沉降综合治理。</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5209200" cy="3888000"/>
            <wp:effectExtent l="0" t="0" r="0" b="0"/>
            <wp:docPr id="13" name="图片 13" descr="http://www.gov.cn/xinwen/2021-03/13/5592681/images/728ac6b7d9c44739b79faf08a5e9c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xinwen/2021-03/13/5592681/images/728ac6b7d9c44739b79faf08a5e9c3b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38880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全面推动长江经济带发展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w:t>
      </w:r>
      <w:proofErr w:type="gramStart"/>
      <w:r w:rsidRPr="003056D4">
        <w:rPr>
          <w:rFonts w:ascii="宋体" w:eastAsia="宋体" w:hAnsi="宋体" w:cs="宋体" w:hint="eastAsia"/>
          <w:color w:val="333333"/>
          <w:kern w:val="0"/>
          <w:sz w:val="24"/>
          <w:szCs w:val="24"/>
        </w:rPr>
        <w:t>库污染</w:t>
      </w:r>
      <w:proofErr w:type="gramEnd"/>
      <w:r w:rsidRPr="003056D4">
        <w:rPr>
          <w:rFonts w:ascii="宋体" w:eastAsia="宋体" w:hAnsi="宋体" w:cs="宋体" w:hint="eastAsia"/>
          <w:color w:val="333333"/>
          <w:kern w:val="0"/>
          <w:sz w:val="24"/>
          <w:szCs w:val="24"/>
        </w:rPr>
        <w:t>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积极稳妥推进粤港澳大湾区建设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加强粤港澳产学研协同发展，</w:t>
      </w:r>
      <w:proofErr w:type="gramStart"/>
      <w:r w:rsidRPr="003056D4">
        <w:rPr>
          <w:rFonts w:ascii="宋体" w:eastAsia="宋体" w:hAnsi="宋体" w:cs="宋体" w:hint="eastAsia"/>
          <w:color w:val="333333"/>
          <w:kern w:val="0"/>
          <w:sz w:val="24"/>
          <w:szCs w:val="24"/>
        </w:rPr>
        <w:t>完善广</w:t>
      </w:r>
      <w:proofErr w:type="gramEnd"/>
      <w:r w:rsidRPr="003056D4">
        <w:rPr>
          <w:rFonts w:ascii="宋体" w:eastAsia="宋体" w:hAnsi="宋体" w:cs="宋体" w:hint="eastAsia"/>
          <w:color w:val="333333"/>
          <w:kern w:val="0"/>
          <w:sz w:val="24"/>
          <w:szCs w:val="24"/>
        </w:rPr>
        <w:t>深港、广珠</w:t>
      </w:r>
      <w:proofErr w:type="gramStart"/>
      <w:r w:rsidRPr="003056D4">
        <w:rPr>
          <w:rFonts w:ascii="宋体" w:eastAsia="宋体" w:hAnsi="宋体" w:cs="宋体" w:hint="eastAsia"/>
          <w:color w:val="333333"/>
          <w:kern w:val="0"/>
          <w:sz w:val="24"/>
          <w:szCs w:val="24"/>
        </w:rPr>
        <w:t>澳科技</w:t>
      </w:r>
      <w:proofErr w:type="gramEnd"/>
      <w:r w:rsidRPr="003056D4">
        <w:rPr>
          <w:rFonts w:ascii="宋体" w:eastAsia="宋体" w:hAnsi="宋体" w:cs="宋体" w:hint="eastAsia"/>
          <w:color w:val="333333"/>
          <w:kern w:val="0"/>
          <w:sz w:val="24"/>
          <w:szCs w:val="24"/>
        </w:rPr>
        <w:t>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5691600" cy="4237200"/>
            <wp:effectExtent l="0" t="0" r="4445" b="0"/>
            <wp:docPr id="12" name="图片 12" descr="http://www.gov.cn/xinwen/2021-03/13/5592681/images/8e4595257ac349878a8c47cac1a7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xinwen/2021-03/13/5592681/images/8e4595257ac349878a8c47cac1a753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1600" cy="42372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提升长三角一体化发展水平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瞄准国际先进</w:t>
      </w:r>
      <w:proofErr w:type="gramStart"/>
      <w:r w:rsidRPr="003056D4">
        <w:rPr>
          <w:rFonts w:ascii="宋体" w:eastAsia="宋体" w:hAnsi="宋体" w:cs="宋体" w:hint="eastAsia"/>
          <w:color w:val="333333"/>
          <w:kern w:val="0"/>
          <w:sz w:val="24"/>
          <w:szCs w:val="24"/>
        </w:rPr>
        <w:t>科创能力</w:t>
      </w:r>
      <w:proofErr w:type="gramEnd"/>
      <w:r w:rsidRPr="003056D4">
        <w:rPr>
          <w:rFonts w:ascii="宋体" w:eastAsia="宋体" w:hAnsi="宋体" w:cs="宋体" w:hint="eastAsia"/>
          <w:color w:val="333333"/>
          <w:kern w:val="0"/>
          <w:sz w:val="24"/>
          <w:szCs w:val="24"/>
        </w:rPr>
        <w:t>和产业体系，加快建设长三角G60</w:t>
      </w:r>
      <w:proofErr w:type="gramStart"/>
      <w:r w:rsidRPr="003056D4">
        <w:rPr>
          <w:rFonts w:ascii="宋体" w:eastAsia="宋体" w:hAnsi="宋体" w:cs="宋体" w:hint="eastAsia"/>
          <w:color w:val="333333"/>
          <w:kern w:val="0"/>
          <w:sz w:val="24"/>
          <w:szCs w:val="24"/>
        </w:rPr>
        <w:t>科创走廊</w:t>
      </w:r>
      <w:proofErr w:type="gramEnd"/>
      <w:r w:rsidRPr="003056D4">
        <w:rPr>
          <w:rFonts w:ascii="宋体" w:eastAsia="宋体" w:hAnsi="宋体" w:cs="宋体" w:hint="eastAsia"/>
          <w:color w:val="333333"/>
          <w:kern w:val="0"/>
          <w:sz w:val="24"/>
          <w:szCs w:val="24"/>
        </w:rPr>
        <w:t>和沿沪</w:t>
      </w:r>
      <w:proofErr w:type="gramStart"/>
      <w:r w:rsidRPr="003056D4">
        <w:rPr>
          <w:rFonts w:ascii="宋体" w:eastAsia="宋体" w:hAnsi="宋体" w:cs="宋体" w:hint="eastAsia"/>
          <w:color w:val="333333"/>
          <w:kern w:val="0"/>
          <w:sz w:val="24"/>
          <w:szCs w:val="24"/>
        </w:rPr>
        <w:t>宁产业</w:t>
      </w:r>
      <w:proofErr w:type="gramEnd"/>
      <w:r w:rsidRPr="003056D4">
        <w:rPr>
          <w:rFonts w:ascii="宋体" w:eastAsia="宋体" w:hAnsi="宋体" w:cs="宋体" w:hint="eastAsia"/>
          <w:color w:val="333333"/>
          <w:kern w:val="0"/>
          <w:sz w:val="24"/>
          <w:szCs w:val="24"/>
        </w:rPr>
        <w:t>创新带，提高长三角地区配置全球资源能力和辐射带动全国发展能力。加快基础设施互联互通，</w:t>
      </w:r>
      <w:proofErr w:type="gramStart"/>
      <w:r w:rsidRPr="003056D4">
        <w:rPr>
          <w:rFonts w:ascii="宋体" w:eastAsia="宋体" w:hAnsi="宋体" w:cs="宋体" w:hint="eastAsia"/>
          <w:color w:val="333333"/>
          <w:kern w:val="0"/>
          <w:sz w:val="24"/>
          <w:szCs w:val="24"/>
        </w:rPr>
        <w:t>实现长</w:t>
      </w:r>
      <w:proofErr w:type="gramEnd"/>
      <w:r w:rsidRPr="003056D4">
        <w:rPr>
          <w:rFonts w:ascii="宋体" w:eastAsia="宋体" w:hAnsi="宋体" w:cs="宋体" w:hint="eastAsia"/>
          <w:color w:val="333333"/>
          <w:kern w:val="0"/>
          <w:sz w:val="24"/>
          <w:szCs w:val="24"/>
        </w:rPr>
        <w:t>三角地级及以上城市高铁全覆盖，推进港口群一体化治理。打造虹桥国际开放枢纽，强化上海自贸试验区临港新片区开放型经济集聚功能，深化沪苏</w:t>
      </w:r>
      <w:proofErr w:type="gramStart"/>
      <w:r w:rsidRPr="003056D4">
        <w:rPr>
          <w:rFonts w:ascii="宋体" w:eastAsia="宋体" w:hAnsi="宋体" w:cs="宋体" w:hint="eastAsia"/>
          <w:color w:val="333333"/>
          <w:kern w:val="0"/>
          <w:sz w:val="24"/>
          <w:szCs w:val="24"/>
        </w:rPr>
        <w:t>浙皖自贸</w:t>
      </w:r>
      <w:proofErr w:type="gramEnd"/>
      <w:r w:rsidRPr="003056D4">
        <w:rPr>
          <w:rFonts w:ascii="宋体" w:eastAsia="宋体" w:hAnsi="宋体" w:cs="宋体" w:hint="eastAsia"/>
          <w:color w:val="333333"/>
          <w:kern w:val="0"/>
          <w:sz w:val="24"/>
          <w:szCs w:val="24"/>
        </w:rPr>
        <w:t>试验区联动发展。加快公共服务便利共享，优化优质教育和医疗卫生资源布局。推进生态环境共保联治，高水平建设长三角生态绿色一体化发展示范区。</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813200" cy="3708000"/>
            <wp:effectExtent l="0" t="0" r="6985" b="6985"/>
            <wp:docPr id="11" name="图片 11" descr="http://www.gov.cn/xinwen/2021-03/13/5592681/images/72b63de3bb26411d824db2b00ed82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xinwen/2021-03/13/5592681/images/72b63de3bb26411d824db2b00ed8299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3200" cy="37080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第五节　扎实推进黄河流域生态保护和高质量发展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大上游重点生态系统保护和修复力度，筑牢三江源“中华水塔”，提升甘南、若尔盖等区域水源涵养能力。创新中游黄土高原水土流失治理模式，积极开展小流域综合治理、旱作梯田和淤地坝建设。推动下游二级悬河治理和</w:t>
      </w:r>
      <w:proofErr w:type="gramStart"/>
      <w:r w:rsidRPr="003056D4">
        <w:rPr>
          <w:rFonts w:ascii="宋体" w:eastAsia="宋体" w:hAnsi="宋体" w:cs="宋体" w:hint="eastAsia"/>
          <w:color w:val="333333"/>
          <w:kern w:val="0"/>
          <w:sz w:val="24"/>
          <w:szCs w:val="24"/>
        </w:rPr>
        <w:t>滩区</w:t>
      </w:r>
      <w:proofErr w:type="gramEnd"/>
      <w:r w:rsidRPr="003056D4">
        <w:rPr>
          <w:rFonts w:ascii="宋体" w:eastAsia="宋体" w:hAnsi="宋体" w:cs="宋体" w:hint="eastAsia"/>
          <w:color w:val="333333"/>
          <w:kern w:val="0"/>
          <w:sz w:val="24"/>
          <w:szCs w:val="24"/>
        </w:rPr>
        <w:t>综合治理，加强黄河三角洲湿地保护和修复。开展</w:t>
      </w:r>
      <w:proofErr w:type="gramStart"/>
      <w:r w:rsidRPr="003056D4">
        <w:rPr>
          <w:rFonts w:ascii="宋体" w:eastAsia="宋体" w:hAnsi="宋体" w:cs="宋体" w:hint="eastAsia"/>
          <w:color w:val="333333"/>
          <w:kern w:val="0"/>
          <w:sz w:val="24"/>
          <w:szCs w:val="24"/>
        </w:rPr>
        <w:t>汾</w:t>
      </w:r>
      <w:proofErr w:type="gramEnd"/>
      <w:r w:rsidRPr="003056D4">
        <w:rPr>
          <w:rFonts w:ascii="宋体" w:eastAsia="宋体" w:hAnsi="宋体" w:cs="宋体" w:hint="eastAsia"/>
          <w:color w:val="333333"/>
          <w:kern w:val="0"/>
          <w:sz w:val="24"/>
          <w:szCs w:val="24"/>
        </w:rPr>
        <w:t>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第三十二章　深入实施区域协调发展战略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深入推进西部大开发、东北全面振兴、中部地区崛起、东部率先发展，支持特殊类型地区加快发展，在发展中促进相对平衡。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推进西部大开发形成新格局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w:t>
      </w:r>
      <w:r w:rsidRPr="003056D4">
        <w:rPr>
          <w:rFonts w:ascii="宋体" w:eastAsia="宋体" w:hAnsi="宋体" w:cs="宋体" w:hint="eastAsia"/>
          <w:color w:val="333333"/>
          <w:kern w:val="0"/>
          <w:sz w:val="24"/>
          <w:szCs w:val="24"/>
        </w:rPr>
        <w:lastRenderedPageBreak/>
        <w:t>进西北地区与西南地区合作互动。支持新疆建设国家“三基地</w:t>
      </w:r>
      <w:proofErr w:type="gramStart"/>
      <w:r w:rsidRPr="003056D4">
        <w:rPr>
          <w:rFonts w:ascii="宋体" w:eastAsia="宋体" w:hAnsi="宋体" w:cs="宋体" w:hint="eastAsia"/>
          <w:color w:val="333333"/>
          <w:kern w:val="0"/>
          <w:sz w:val="24"/>
          <w:szCs w:val="24"/>
        </w:rPr>
        <w:t>一</w:t>
      </w:r>
      <w:proofErr w:type="gramEnd"/>
      <w:r w:rsidRPr="003056D4">
        <w:rPr>
          <w:rFonts w:ascii="宋体" w:eastAsia="宋体" w:hAnsi="宋体" w:cs="宋体" w:hint="eastAsia"/>
          <w:color w:val="333333"/>
          <w:kern w:val="0"/>
          <w:sz w:val="24"/>
          <w:szCs w:val="24"/>
        </w:rPr>
        <w:t>通道”，支持西藏打造面向南亚开放的重要通道。促进400毫米降水线西侧区域保护发展。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推动东北振兴取得新突破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开创中部地区崛起新局面</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着力打造重要先进制造业基地、提高关键领域自主创新能力、建设内陆地区开放高地、巩固生态绿色发展格局，推动中部地区加快崛起。做大做</w:t>
      </w:r>
      <w:proofErr w:type="gramStart"/>
      <w:r w:rsidRPr="003056D4">
        <w:rPr>
          <w:rFonts w:ascii="宋体" w:eastAsia="宋体" w:hAnsi="宋体" w:cs="宋体" w:hint="eastAsia"/>
          <w:color w:val="333333"/>
          <w:kern w:val="0"/>
          <w:sz w:val="24"/>
          <w:szCs w:val="24"/>
        </w:rPr>
        <w:t>强先进</w:t>
      </w:r>
      <w:proofErr w:type="gramEnd"/>
      <w:r w:rsidRPr="003056D4">
        <w:rPr>
          <w:rFonts w:ascii="宋体" w:eastAsia="宋体" w:hAnsi="宋体" w:cs="宋体" w:hint="eastAsia"/>
          <w:color w:val="333333"/>
          <w:kern w:val="0"/>
          <w:sz w:val="24"/>
          <w:szCs w:val="24"/>
        </w:rPr>
        <w:t>制造业，在长江、京广、陇海、京九等沿线建设一批中高端产业集群，积极承接新兴产业布局和转移。推动长江中游城市群协同发展，加快武汉、</w:t>
      </w:r>
      <w:proofErr w:type="gramStart"/>
      <w:r w:rsidRPr="003056D4">
        <w:rPr>
          <w:rFonts w:ascii="宋体" w:eastAsia="宋体" w:hAnsi="宋体" w:cs="宋体" w:hint="eastAsia"/>
          <w:color w:val="333333"/>
          <w:kern w:val="0"/>
          <w:sz w:val="24"/>
          <w:szCs w:val="24"/>
        </w:rPr>
        <w:t>长株潭</w:t>
      </w:r>
      <w:proofErr w:type="gramEnd"/>
      <w:r w:rsidRPr="003056D4">
        <w:rPr>
          <w:rFonts w:ascii="宋体" w:eastAsia="宋体" w:hAnsi="宋体" w:cs="宋体" w:hint="eastAsia"/>
          <w:color w:val="333333"/>
          <w:kern w:val="0"/>
          <w:sz w:val="24"/>
          <w:szCs w:val="24"/>
        </w:rPr>
        <w:t>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鼓励东部地区加快推进现代化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第五节　支持特殊类型地区发展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w:t>
      </w:r>
      <w:proofErr w:type="gramStart"/>
      <w:r w:rsidRPr="003056D4">
        <w:rPr>
          <w:rFonts w:ascii="宋体" w:eastAsia="宋体" w:hAnsi="宋体" w:cs="宋体" w:hint="eastAsia"/>
          <w:color w:val="333333"/>
          <w:kern w:val="0"/>
          <w:sz w:val="24"/>
          <w:szCs w:val="24"/>
        </w:rPr>
        <w:t>措</w:t>
      </w:r>
      <w:proofErr w:type="gramEnd"/>
      <w:r w:rsidRPr="003056D4">
        <w:rPr>
          <w:rFonts w:ascii="宋体" w:eastAsia="宋体" w:hAnsi="宋体" w:cs="宋体" w:hint="eastAsia"/>
          <w:color w:val="333333"/>
          <w:kern w:val="0"/>
          <w:sz w:val="24"/>
          <w:szCs w:val="24"/>
        </w:rPr>
        <w:t>并举解决高海拔地区群众生产生活困难。推进兴边富民、</w:t>
      </w:r>
      <w:proofErr w:type="gramStart"/>
      <w:r w:rsidRPr="003056D4">
        <w:rPr>
          <w:rFonts w:ascii="宋体" w:eastAsia="宋体" w:hAnsi="宋体" w:cs="宋体" w:hint="eastAsia"/>
          <w:color w:val="333333"/>
          <w:kern w:val="0"/>
          <w:sz w:val="24"/>
          <w:szCs w:val="24"/>
        </w:rPr>
        <w:t>稳边固边</w:t>
      </w:r>
      <w:proofErr w:type="gramEnd"/>
      <w:r w:rsidRPr="003056D4">
        <w:rPr>
          <w:rFonts w:ascii="宋体" w:eastAsia="宋体" w:hAnsi="宋体" w:cs="宋体" w:hint="eastAsia"/>
          <w:color w:val="333333"/>
          <w:kern w:val="0"/>
          <w:sz w:val="24"/>
          <w:szCs w:val="24"/>
        </w:rPr>
        <w:t>，大力改善边境地区生产生活条件，完善沿边城镇体系，支持边境口岸建设，加快</w:t>
      </w:r>
      <w:proofErr w:type="gramStart"/>
      <w:r w:rsidRPr="003056D4">
        <w:rPr>
          <w:rFonts w:ascii="宋体" w:eastAsia="宋体" w:hAnsi="宋体" w:cs="宋体" w:hint="eastAsia"/>
          <w:color w:val="333333"/>
          <w:kern w:val="0"/>
          <w:sz w:val="24"/>
          <w:szCs w:val="24"/>
        </w:rPr>
        <w:t>抵边村镇和抵边通道</w:t>
      </w:r>
      <w:proofErr w:type="gramEnd"/>
      <w:r w:rsidRPr="003056D4">
        <w:rPr>
          <w:rFonts w:ascii="宋体" w:eastAsia="宋体" w:hAnsi="宋体" w:cs="宋体" w:hint="eastAsia"/>
          <w:color w:val="333333"/>
          <w:kern w:val="0"/>
          <w:sz w:val="24"/>
          <w:szCs w:val="24"/>
        </w:rPr>
        <w:t>建设。推动边境贸易创新发展。加大对重点边境地区发展精准支持力度。</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3992400" cy="3420000"/>
            <wp:effectExtent l="0" t="0" r="8255" b="9525"/>
            <wp:docPr id="10" name="图片 10" descr="http://www.gov.cn/xinwen/2021-03/13/5592681/images/d1768f8587a44072b3149b7ca504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xinwen/2021-03/13/5592681/images/d1768f8587a44072b3149b7ca50447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2400" cy="34200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第六节　健全区域协调发展体制机制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第三十三章　积极拓展海洋经济发展空间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坚持陆海统筹、人海和谐、合作共赢，协同推进海洋生态保护、海洋经济发展和海洋权益维护，加快建设海洋强国。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建设现代海洋产业体系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打造可持续海洋生态环境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探索建立沿海、流域、海域协同一体的综合治理体系。</w:t>
      </w:r>
      <w:proofErr w:type="gramStart"/>
      <w:r w:rsidRPr="003056D4">
        <w:rPr>
          <w:rFonts w:ascii="宋体" w:eastAsia="宋体" w:hAnsi="宋体" w:cs="宋体" w:hint="eastAsia"/>
          <w:color w:val="333333"/>
          <w:kern w:val="0"/>
          <w:sz w:val="24"/>
          <w:szCs w:val="24"/>
        </w:rPr>
        <w:t>严格围</w:t>
      </w:r>
      <w:proofErr w:type="gramEnd"/>
      <w:r w:rsidRPr="003056D4">
        <w:rPr>
          <w:rFonts w:ascii="宋体" w:eastAsia="宋体" w:hAnsi="宋体" w:cs="宋体" w:hint="eastAsia"/>
          <w:color w:val="333333"/>
          <w:kern w:val="0"/>
          <w:sz w:val="24"/>
          <w:szCs w:val="24"/>
        </w:rPr>
        <w:t>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深度参与全球海洋治理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w:t>
      </w:r>
      <w:proofErr w:type="gramStart"/>
      <w:r w:rsidRPr="003056D4">
        <w:rPr>
          <w:rFonts w:ascii="宋体" w:eastAsia="宋体" w:hAnsi="宋体" w:cs="宋体" w:hint="eastAsia"/>
          <w:color w:val="333333"/>
          <w:kern w:val="0"/>
          <w:sz w:val="24"/>
          <w:szCs w:val="24"/>
        </w:rPr>
        <w:t>研</w:t>
      </w:r>
      <w:proofErr w:type="gramEnd"/>
      <w:r w:rsidRPr="003056D4">
        <w:rPr>
          <w:rFonts w:ascii="宋体" w:eastAsia="宋体" w:hAnsi="宋体" w:cs="宋体" w:hint="eastAsia"/>
          <w:color w:val="333333"/>
          <w:kern w:val="0"/>
          <w:sz w:val="24"/>
          <w:szCs w:val="24"/>
        </w:rPr>
        <w:t>判、风险防范和法理斗争，加强海事司法建设，坚决维护国家海洋权益。有序推进海洋基本法立法。</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第十篇　发展社会主义先进文化 提升国家文化软实力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坚持马克思主义在意识形态领域的指导地位，坚定文化自信，坚持以社会主义核心价值观引领文化建设，围绕举旗帜、聚民心、育新人、兴文化、</w:t>
      </w:r>
      <w:proofErr w:type="gramStart"/>
      <w:r w:rsidRPr="003056D4">
        <w:rPr>
          <w:rFonts w:ascii="宋体" w:eastAsia="宋体" w:hAnsi="宋体" w:cs="宋体" w:hint="eastAsia"/>
          <w:color w:val="333333"/>
          <w:kern w:val="0"/>
          <w:sz w:val="24"/>
          <w:szCs w:val="24"/>
        </w:rPr>
        <w:t>展形象</w:t>
      </w:r>
      <w:proofErr w:type="gramEnd"/>
      <w:r w:rsidRPr="003056D4">
        <w:rPr>
          <w:rFonts w:ascii="宋体" w:eastAsia="宋体" w:hAnsi="宋体" w:cs="宋体" w:hint="eastAsia"/>
          <w:color w:val="333333"/>
          <w:kern w:val="0"/>
          <w:sz w:val="24"/>
          <w:szCs w:val="24"/>
        </w:rPr>
        <w:t>的使命任务，促进满足人民文化需求和增强人民精神力量相统一，推进社会主义文化强国建设。</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第三十四章　提高社会文明程度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加强社会主义精神文明建设，培育和</w:t>
      </w:r>
      <w:proofErr w:type="gramStart"/>
      <w:r w:rsidRPr="003056D4">
        <w:rPr>
          <w:rFonts w:ascii="宋体" w:eastAsia="宋体" w:hAnsi="宋体" w:cs="宋体" w:hint="eastAsia"/>
          <w:color w:val="333333"/>
          <w:kern w:val="0"/>
          <w:sz w:val="24"/>
          <w:szCs w:val="24"/>
        </w:rPr>
        <w:t>践行</w:t>
      </w:r>
      <w:proofErr w:type="gramEnd"/>
      <w:r w:rsidRPr="003056D4">
        <w:rPr>
          <w:rFonts w:ascii="宋体" w:eastAsia="宋体" w:hAnsi="宋体" w:cs="宋体" w:hint="eastAsia"/>
          <w:color w:val="333333"/>
          <w:kern w:val="0"/>
          <w:sz w:val="24"/>
          <w:szCs w:val="24"/>
        </w:rPr>
        <w:t>社会主义核心价值观，推动形成适应新时代要求的思想观念、精神面貌、文明风尚、行为规范。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推动理想信念教育常态化制度化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w:t>
      </w:r>
      <w:proofErr w:type="gramStart"/>
      <w:r w:rsidRPr="003056D4">
        <w:rPr>
          <w:rFonts w:ascii="宋体" w:eastAsia="宋体" w:hAnsi="宋体" w:cs="宋体" w:hint="eastAsia"/>
          <w:color w:val="333333"/>
          <w:kern w:val="0"/>
          <w:sz w:val="24"/>
          <w:szCs w:val="24"/>
        </w:rPr>
        <w:t>梦宣传</w:t>
      </w:r>
      <w:proofErr w:type="gramEnd"/>
      <w:r w:rsidRPr="003056D4">
        <w:rPr>
          <w:rFonts w:ascii="宋体" w:eastAsia="宋体" w:hAnsi="宋体" w:cs="宋体" w:hint="eastAsia"/>
          <w:color w:val="333333"/>
          <w:kern w:val="0"/>
          <w:sz w:val="24"/>
          <w:szCs w:val="24"/>
        </w:rPr>
        <w:t>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发展中国特色哲学社会科学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w:t>
      </w:r>
      <w:r w:rsidRPr="003056D4">
        <w:rPr>
          <w:rFonts w:ascii="宋体" w:eastAsia="宋体" w:hAnsi="宋体" w:cs="宋体" w:hint="eastAsia"/>
          <w:color w:val="333333"/>
          <w:kern w:val="0"/>
          <w:sz w:val="24"/>
          <w:szCs w:val="24"/>
        </w:rPr>
        <w:lastRenderedPageBreak/>
        <w:t>构建中国特色哲学社会科学学科体系、学术体系和话语体系，深入实施哲学社会科学创新工程，加强中国特色</w:t>
      </w:r>
      <w:proofErr w:type="gramStart"/>
      <w:r w:rsidRPr="003056D4">
        <w:rPr>
          <w:rFonts w:ascii="宋体" w:eastAsia="宋体" w:hAnsi="宋体" w:cs="宋体" w:hint="eastAsia"/>
          <w:color w:val="333333"/>
          <w:kern w:val="0"/>
          <w:sz w:val="24"/>
          <w:szCs w:val="24"/>
        </w:rPr>
        <w:t>新型智库</w:t>
      </w:r>
      <w:proofErr w:type="gramEnd"/>
      <w:r w:rsidRPr="003056D4">
        <w:rPr>
          <w:rFonts w:ascii="宋体" w:eastAsia="宋体" w:hAnsi="宋体" w:cs="宋体" w:hint="eastAsia"/>
          <w:color w:val="333333"/>
          <w:kern w:val="0"/>
          <w:sz w:val="24"/>
          <w:szCs w:val="24"/>
        </w:rPr>
        <w:t>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传承弘扬中华优秀传统文化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持续提升公民文明素养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推进公民道德建设，大力开展社会公德、职业道德、家庭美德、个人品德建设。开展国家勋章、国家荣誉称号获得者和时代楷模、道德模范、</w:t>
      </w:r>
      <w:proofErr w:type="gramStart"/>
      <w:r w:rsidRPr="003056D4">
        <w:rPr>
          <w:rFonts w:ascii="宋体" w:eastAsia="宋体" w:hAnsi="宋体" w:cs="宋体" w:hint="eastAsia"/>
          <w:color w:val="333333"/>
          <w:kern w:val="0"/>
          <w:sz w:val="24"/>
          <w:szCs w:val="24"/>
        </w:rPr>
        <w:t>最</w:t>
      </w:r>
      <w:proofErr w:type="gramEnd"/>
      <w:r w:rsidRPr="003056D4">
        <w:rPr>
          <w:rFonts w:ascii="宋体" w:eastAsia="宋体" w:hAnsi="宋体" w:cs="宋体" w:hint="eastAsia"/>
          <w:color w:val="333333"/>
          <w:kern w:val="0"/>
          <w:sz w:val="24"/>
          <w:szCs w:val="24"/>
        </w:rPr>
        <w:t>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第三十五章　提升公共文化服务水平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坚持为人民服务、为社会主义服务的方向，坚持百花齐放、百家争鸣的方针，加强公共文化服务体系建设和体制机制创新，强化中华文化传播推广和文明交流互鉴，</w:t>
      </w:r>
      <w:proofErr w:type="gramStart"/>
      <w:r w:rsidRPr="003056D4">
        <w:rPr>
          <w:rFonts w:ascii="宋体" w:eastAsia="宋体" w:hAnsi="宋体" w:cs="宋体" w:hint="eastAsia"/>
          <w:color w:val="333333"/>
          <w:kern w:val="0"/>
          <w:sz w:val="24"/>
          <w:szCs w:val="24"/>
        </w:rPr>
        <w:t>更好保障</w:t>
      </w:r>
      <w:proofErr w:type="gramEnd"/>
      <w:r w:rsidRPr="003056D4">
        <w:rPr>
          <w:rFonts w:ascii="宋体" w:eastAsia="宋体" w:hAnsi="宋体" w:cs="宋体" w:hint="eastAsia"/>
          <w:color w:val="333333"/>
          <w:kern w:val="0"/>
          <w:sz w:val="24"/>
          <w:szCs w:val="24"/>
        </w:rPr>
        <w:t>人民文化权益。</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加强优秀文化作品创作生产传播</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完善公共文化服务体系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第三节　提升中华文化影响力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第三十六章　健全现代文化产业体系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坚持把社会效益放在首位、社会效益和经济效益相统一，健全现代文化产业体系和市场体系。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扩大优质文化产品供给</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推动文化和旅游融合发展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坚持以</w:t>
      </w:r>
      <w:proofErr w:type="gramStart"/>
      <w:r w:rsidRPr="003056D4">
        <w:rPr>
          <w:rFonts w:ascii="宋体" w:eastAsia="宋体" w:hAnsi="宋体" w:cs="宋体" w:hint="eastAsia"/>
          <w:color w:val="333333"/>
          <w:kern w:val="0"/>
          <w:sz w:val="24"/>
          <w:szCs w:val="24"/>
        </w:rPr>
        <w:t>文塑旅</w:t>
      </w:r>
      <w:proofErr w:type="gramEnd"/>
      <w:r w:rsidRPr="003056D4">
        <w:rPr>
          <w:rFonts w:ascii="宋体" w:eastAsia="宋体" w:hAnsi="宋体" w:cs="宋体" w:hint="eastAsia"/>
          <w:color w:val="333333"/>
          <w:kern w:val="0"/>
          <w:sz w:val="24"/>
          <w:szCs w:val="24"/>
        </w:rPr>
        <w:t>、以旅彰文，打造独具魅力的中华文化旅游体验。深入发展大众旅游、智慧旅游，创新旅游产品体系，改善旅游消费体验。加强区域旅游品牌和服务整合，建设一批富有文化底蕴的世界级旅游景区和度假区，打造</w:t>
      </w:r>
      <w:proofErr w:type="gramStart"/>
      <w:r w:rsidRPr="003056D4">
        <w:rPr>
          <w:rFonts w:ascii="宋体" w:eastAsia="宋体" w:hAnsi="宋体" w:cs="宋体" w:hint="eastAsia"/>
          <w:color w:val="333333"/>
          <w:kern w:val="0"/>
          <w:sz w:val="24"/>
          <w:szCs w:val="24"/>
        </w:rPr>
        <w:t>一</w:t>
      </w:r>
      <w:proofErr w:type="gramEnd"/>
      <w:r w:rsidRPr="003056D4">
        <w:rPr>
          <w:rFonts w:ascii="宋体" w:eastAsia="宋体" w:hAnsi="宋体" w:cs="宋体" w:hint="eastAsia"/>
          <w:color w:val="333333"/>
          <w:kern w:val="0"/>
          <w:sz w:val="24"/>
          <w:szCs w:val="24"/>
        </w:rPr>
        <w:t>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深化文化体制改革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316400" cy="6127200"/>
            <wp:effectExtent l="0" t="0" r="8255" b="6985"/>
            <wp:docPr id="9" name="图片 9" descr="http://www.gov.cn/xinwen/2021-03/13/5592681/images/6843bc5802a5427c8c905326b99ad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xinwen/2021-03/13/5592681/images/6843bc5802a5427c8c905326b99ad40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400" cy="61272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第十一篇　推动绿色发展 促进人与自然和谐共生</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第三十七章　提升生态系统质量和稳定性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坚持山水林田湖草系统治理，着力提高生态系统自我修复能力和稳定性，守住自然生态安全边界，促进自然生态系统质量整体改善。</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完善生态安全屏障体系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w:t>
      </w:r>
      <w:proofErr w:type="gramStart"/>
      <w:r w:rsidRPr="003056D4">
        <w:rPr>
          <w:rFonts w:ascii="宋体" w:eastAsia="宋体" w:hAnsi="宋体" w:cs="宋体" w:hint="eastAsia"/>
          <w:color w:val="333333"/>
          <w:kern w:val="0"/>
          <w:sz w:val="24"/>
          <w:szCs w:val="24"/>
        </w:rPr>
        <w:t>退围还滩</w:t>
      </w:r>
      <w:proofErr w:type="gramEnd"/>
      <w:r w:rsidRPr="003056D4">
        <w:rPr>
          <w:rFonts w:ascii="宋体" w:eastAsia="宋体" w:hAnsi="宋体" w:cs="宋体" w:hint="eastAsia"/>
          <w:color w:val="333333"/>
          <w:kern w:val="0"/>
          <w:sz w:val="24"/>
          <w:szCs w:val="24"/>
        </w:rPr>
        <w:t>还海成果。</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740496" cy="3553200"/>
            <wp:effectExtent l="0" t="0" r="3175" b="9525"/>
            <wp:docPr id="8" name="图片 8" descr="http://www.gov.cn/xinwen/2021-03/13/5592681/images/4c1c6f37129643efbcb8e1543993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xinwen/2021-03/13/5592681/images/4c1c6f37129643efbcb8e1543993401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0496" cy="3553200"/>
                    </a:xfrm>
                    <a:prstGeom prst="rect">
                      <a:avLst/>
                    </a:prstGeom>
                    <a:noFill/>
                    <a:ln>
                      <a:noFill/>
                    </a:ln>
                  </pic:spPr>
                </pic:pic>
              </a:graphicData>
            </a:graphic>
          </wp:inline>
        </w:drawing>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构建自然保护地体系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健全生态保护补偿机制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w:t>
      </w:r>
      <w:r w:rsidRPr="003056D4">
        <w:rPr>
          <w:rFonts w:ascii="宋体" w:eastAsia="宋体" w:hAnsi="宋体" w:cs="宋体" w:hint="eastAsia"/>
          <w:color w:val="333333"/>
          <w:kern w:val="0"/>
          <w:sz w:val="24"/>
          <w:szCs w:val="24"/>
        </w:rPr>
        <w:lastRenderedPageBreak/>
        <w:t>完善森林、草原和湿地生态补偿制度。推动长江、黄河等重要流域建立全流域生态补偿机制。建立生态产品价值实现机制，在长江流域和三江源国家公园等开展试点。制定实施生态保护补偿条例。</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236643" cy="6566400"/>
            <wp:effectExtent l="0" t="0" r="0" b="6350"/>
            <wp:docPr id="7" name="图片 7" descr="http://www.gov.cn/xinwen/2021-03/13/5592681/images/0cde6fce44fd4338a7bb7fc58676a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xinwen/2021-03/13/5592681/images/0cde6fce44fd4338a7bb7fc58676a2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6643" cy="65664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第三十八章　持续改善环境质量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深入打好污染防治攻坚战，建立健全环境治理体系，推进精准、科学、依法、系统治污，协同推进减</w:t>
      </w:r>
      <w:proofErr w:type="gramStart"/>
      <w:r w:rsidRPr="003056D4">
        <w:rPr>
          <w:rFonts w:ascii="宋体" w:eastAsia="宋体" w:hAnsi="宋体" w:cs="宋体" w:hint="eastAsia"/>
          <w:color w:val="333333"/>
          <w:kern w:val="0"/>
          <w:sz w:val="24"/>
          <w:szCs w:val="24"/>
        </w:rPr>
        <w:t>污降碳</w:t>
      </w:r>
      <w:proofErr w:type="gramEnd"/>
      <w:r w:rsidRPr="003056D4">
        <w:rPr>
          <w:rFonts w:ascii="宋体" w:eastAsia="宋体" w:hAnsi="宋体" w:cs="宋体" w:hint="eastAsia"/>
          <w:color w:val="333333"/>
          <w:kern w:val="0"/>
          <w:sz w:val="24"/>
          <w:szCs w:val="24"/>
        </w:rPr>
        <w:t>，不断改善空气、水环境质量，有效管控土壤污染风险。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深入开展污染防治行动</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坚持源头防治、综合施策，强化多污染物协同控制和区域协同治理。加强城市大气质量达标管理，推进细颗粒物（PM</w:t>
      </w:r>
      <w:r w:rsidRPr="003056D4">
        <w:rPr>
          <w:rFonts w:ascii="宋体" w:eastAsia="宋体" w:hAnsi="宋体" w:cs="宋体" w:hint="eastAsia"/>
          <w:color w:val="333333"/>
          <w:kern w:val="0"/>
          <w:sz w:val="24"/>
          <w:szCs w:val="24"/>
          <w:vertAlign w:val="subscript"/>
        </w:rPr>
        <w:t>2.5</w:t>
      </w:r>
      <w:r w:rsidRPr="003056D4">
        <w:rPr>
          <w:rFonts w:ascii="宋体" w:eastAsia="宋体" w:hAnsi="宋体" w:cs="宋体" w:hint="eastAsia"/>
          <w:color w:val="333333"/>
          <w:kern w:val="0"/>
          <w:sz w:val="24"/>
          <w:szCs w:val="24"/>
        </w:rPr>
        <w:t>）和臭氧（O</w:t>
      </w:r>
      <w:r w:rsidRPr="003056D4">
        <w:rPr>
          <w:rFonts w:ascii="宋体" w:eastAsia="宋体" w:hAnsi="宋体" w:cs="宋体" w:hint="eastAsia"/>
          <w:color w:val="333333"/>
          <w:kern w:val="0"/>
          <w:sz w:val="24"/>
          <w:szCs w:val="24"/>
          <w:vertAlign w:val="subscript"/>
        </w:rPr>
        <w:t>3</w:t>
      </w:r>
      <w:r w:rsidRPr="003056D4">
        <w:rPr>
          <w:rFonts w:ascii="宋体" w:eastAsia="宋体" w:hAnsi="宋体" w:cs="宋体" w:hint="eastAsia"/>
          <w:color w:val="333333"/>
          <w:kern w:val="0"/>
          <w:sz w:val="24"/>
          <w:szCs w:val="24"/>
        </w:rPr>
        <w:t>）协同控制，地级及以上城市PM</w:t>
      </w:r>
      <w:r w:rsidRPr="003056D4">
        <w:rPr>
          <w:rFonts w:ascii="宋体" w:eastAsia="宋体" w:hAnsi="宋体" w:cs="宋体" w:hint="eastAsia"/>
          <w:color w:val="333333"/>
          <w:kern w:val="0"/>
          <w:sz w:val="24"/>
          <w:szCs w:val="24"/>
          <w:vertAlign w:val="subscript"/>
        </w:rPr>
        <w:t>2.5</w:t>
      </w:r>
      <w:r w:rsidRPr="003056D4">
        <w:rPr>
          <w:rFonts w:ascii="宋体" w:eastAsia="宋体" w:hAnsi="宋体" w:cs="宋体" w:hint="eastAsia"/>
          <w:color w:val="333333"/>
          <w:kern w:val="0"/>
          <w:sz w:val="24"/>
          <w:szCs w:val="24"/>
        </w:rPr>
        <w:t>浓度下降10%，有效遏制O</w:t>
      </w:r>
      <w:r w:rsidRPr="003056D4">
        <w:rPr>
          <w:rFonts w:ascii="宋体" w:eastAsia="宋体" w:hAnsi="宋体" w:cs="宋体" w:hint="eastAsia"/>
          <w:color w:val="333333"/>
          <w:kern w:val="0"/>
          <w:sz w:val="24"/>
          <w:szCs w:val="24"/>
          <w:vertAlign w:val="subscript"/>
        </w:rPr>
        <w:t>3</w:t>
      </w:r>
      <w:r w:rsidRPr="003056D4">
        <w:rPr>
          <w:rFonts w:ascii="宋体" w:eastAsia="宋体" w:hAnsi="宋体" w:cs="宋体" w:hint="eastAsia"/>
          <w:color w:val="333333"/>
          <w:kern w:val="0"/>
          <w:sz w:val="24"/>
          <w:szCs w:val="24"/>
        </w:rPr>
        <w:t>浓度增长趋势，基本消除重污染天气。持续改善京津冀及周边地区、</w:t>
      </w:r>
      <w:proofErr w:type="gramStart"/>
      <w:r w:rsidRPr="003056D4">
        <w:rPr>
          <w:rFonts w:ascii="宋体" w:eastAsia="宋体" w:hAnsi="宋体" w:cs="宋体" w:hint="eastAsia"/>
          <w:color w:val="333333"/>
          <w:kern w:val="0"/>
          <w:sz w:val="24"/>
          <w:szCs w:val="24"/>
        </w:rPr>
        <w:t>汾</w:t>
      </w:r>
      <w:proofErr w:type="gramEnd"/>
      <w:r w:rsidRPr="003056D4">
        <w:rPr>
          <w:rFonts w:ascii="宋体" w:eastAsia="宋体" w:hAnsi="宋体" w:cs="宋体" w:hint="eastAsia"/>
          <w:color w:val="333333"/>
          <w:kern w:val="0"/>
          <w:sz w:val="24"/>
          <w:szCs w:val="24"/>
        </w:rPr>
        <w:t>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w:t>
      </w:r>
      <w:proofErr w:type="gramStart"/>
      <w:r w:rsidRPr="003056D4">
        <w:rPr>
          <w:rFonts w:ascii="宋体" w:eastAsia="宋体" w:hAnsi="宋体" w:cs="宋体" w:hint="eastAsia"/>
          <w:color w:val="333333"/>
          <w:kern w:val="0"/>
          <w:sz w:val="24"/>
          <w:szCs w:val="24"/>
        </w:rPr>
        <w:t>类国控断面</w:t>
      </w:r>
      <w:proofErr w:type="gramEnd"/>
      <w:r w:rsidRPr="003056D4">
        <w:rPr>
          <w:rFonts w:ascii="宋体" w:eastAsia="宋体" w:hAnsi="宋体" w:cs="宋体" w:hint="eastAsia"/>
          <w:color w:val="333333"/>
          <w:kern w:val="0"/>
          <w:sz w:val="24"/>
          <w:szCs w:val="24"/>
        </w:rPr>
        <w:t>和城市黑臭水体。开展城市饮用水水源地规范化建设，推进重点流域重污染企业搬迁改造。推进受污染耕地和建设用地管控修复，实施水土环境风险协同防控。加强塑料</w:t>
      </w:r>
      <w:proofErr w:type="gramStart"/>
      <w:r w:rsidRPr="003056D4">
        <w:rPr>
          <w:rFonts w:ascii="宋体" w:eastAsia="宋体" w:hAnsi="宋体" w:cs="宋体" w:hint="eastAsia"/>
          <w:color w:val="333333"/>
          <w:kern w:val="0"/>
          <w:sz w:val="24"/>
          <w:szCs w:val="24"/>
        </w:rPr>
        <w:t>污染全</w:t>
      </w:r>
      <w:proofErr w:type="gramEnd"/>
      <w:r w:rsidRPr="003056D4">
        <w:rPr>
          <w:rFonts w:ascii="宋体" w:eastAsia="宋体" w:hAnsi="宋体" w:cs="宋体" w:hint="eastAsia"/>
          <w:color w:val="333333"/>
          <w:kern w:val="0"/>
          <w:sz w:val="24"/>
          <w:szCs w:val="24"/>
        </w:rPr>
        <w:t>链条防治。加强环境噪声污染治理。重视新污染物治理。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全面提升环境基础设施水平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构建集污水、垃圾、固废、危废、</w:t>
      </w:r>
      <w:proofErr w:type="gramStart"/>
      <w:r w:rsidRPr="003056D4">
        <w:rPr>
          <w:rFonts w:ascii="宋体" w:eastAsia="宋体" w:hAnsi="宋体" w:cs="宋体" w:hint="eastAsia"/>
          <w:color w:val="333333"/>
          <w:kern w:val="0"/>
          <w:sz w:val="24"/>
          <w:szCs w:val="24"/>
        </w:rPr>
        <w:t>医废处理</w:t>
      </w:r>
      <w:proofErr w:type="gramEnd"/>
      <w:r w:rsidRPr="003056D4">
        <w:rPr>
          <w:rFonts w:ascii="宋体" w:eastAsia="宋体" w:hAnsi="宋体" w:cs="宋体" w:hint="eastAsia"/>
          <w:color w:val="333333"/>
          <w:kern w:val="0"/>
          <w:sz w:val="24"/>
          <w:szCs w:val="24"/>
        </w:rPr>
        <w:t>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严密防控环境风险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w:t>
      </w:r>
      <w:proofErr w:type="gramStart"/>
      <w:r w:rsidRPr="003056D4">
        <w:rPr>
          <w:rFonts w:ascii="宋体" w:eastAsia="宋体" w:hAnsi="宋体" w:cs="宋体" w:hint="eastAsia"/>
          <w:color w:val="333333"/>
          <w:kern w:val="0"/>
          <w:sz w:val="24"/>
          <w:szCs w:val="24"/>
        </w:rPr>
        <w:t>健全重点</w:t>
      </w:r>
      <w:proofErr w:type="gramEnd"/>
      <w:r w:rsidRPr="003056D4">
        <w:rPr>
          <w:rFonts w:ascii="宋体" w:eastAsia="宋体" w:hAnsi="宋体" w:cs="宋体" w:hint="eastAsia"/>
          <w:color w:val="333333"/>
          <w:kern w:val="0"/>
          <w:sz w:val="24"/>
          <w:szCs w:val="24"/>
        </w:rPr>
        <w:t>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积极应对气候变化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落实2030年应对气候变化国家自主贡献目标，制定2030年前碳排放达</w:t>
      </w:r>
      <w:proofErr w:type="gramStart"/>
      <w:r w:rsidRPr="003056D4">
        <w:rPr>
          <w:rFonts w:ascii="宋体" w:eastAsia="宋体" w:hAnsi="宋体" w:cs="宋体" w:hint="eastAsia"/>
          <w:color w:val="333333"/>
          <w:kern w:val="0"/>
          <w:sz w:val="24"/>
          <w:szCs w:val="24"/>
        </w:rPr>
        <w:t>峰行动</w:t>
      </w:r>
      <w:proofErr w:type="gramEnd"/>
      <w:r w:rsidRPr="003056D4">
        <w:rPr>
          <w:rFonts w:ascii="宋体" w:eastAsia="宋体" w:hAnsi="宋体" w:cs="宋体" w:hint="eastAsia"/>
          <w:color w:val="333333"/>
          <w:kern w:val="0"/>
          <w:sz w:val="24"/>
          <w:szCs w:val="24"/>
        </w:rPr>
        <w:t>方案。完善能源消费总量和</w:t>
      </w:r>
      <w:proofErr w:type="gramStart"/>
      <w:r w:rsidRPr="003056D4">
        <w:rPr>
          <w:rFonts w:ascii="宋体" w:eastAsia="宋体" w:hAnsi="宋体" w:cs="宋体" w:hint="eastAsia"/>
          <w:color w:val="333333"/>
          <w:kern w:val="0"/>
          <w:sz w:val="24"/>
          <w:szCs w:val="24"/>
        </w:rPr>
        <w:t>强度双</w:t>
      </w:r>
      <w:proofErr w:type="gramEnd"/>
      <w:r w:rsidRPr="003056D4">
        <w:rPr>
          <w:rFonts w:ascii="宋体" w:eastAsia="宋体" w:hAnsi="宋体" w:cs="宋体" w:hint="eastAsia"/>
          <w:color w:val="333333"/>
          <w:kern w:val="0"/>
          <w:sz w:val="24"/>
          <w:szCs w:val="24"/>
        </w:rPr>
        <w:t>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w:t>
      </w:r>
      <w:proofErr w:type="gramStart"/>
      <w:r w:rsidRPr="003056D4">
        <w:rPr>
          <w:rFonts w:ascii="宋体" w:eastAsia="宋体" w:hAnsi="宋体" w:cs="宋体" w:hint="eastAsia"/>
          <w:color w:val="333333"/>
          <w:kern w:val="0"/>
          <w:sz w:val="24"/>
          <w:szCs w:val="24"/>
        </w:rPr>
        <w:t>生态系统碳汇能力</w:t>
      </w:r>
      <w:proofErr w:type="gramEnd"/>
      <w:r w:rsidRPr="003056D4">
        <w:rPr>
          <w:rFonts w:ascii="宋体" w:eastAsia="宋体" w:hAnsi="宋体" w:cs="宋体" w:hint="eastAsia"/>
          <w:color w:val="333333"/>
          <w:kern w:val="0"/>
          <w:sz w:val="24"/>
          <w:szCs w:val="24"/>
        </w:rPr>
        <w:t>。锚</w:t>
      </w:r>
      <w:proofErr w:type="gramStart"/>
      <w:r w:rsidRPr="003056D4">
        <w:rPr>
          <w:rFonts w:ascii="宋体" w:eastAsia="宋体" w:hAnsi="宋体" w:cs="宋体" w:hint="eastAsia"/>
          <w:color w:val="333333"/>
          <w:kern w:val="0"/>
          <w:sz w:val="24"/>
          <w:szCs w:val="24"/>
        </w:rPr>
        <w:t>定努力</w:t>
      </w:r>
      <w:proofErr w:type="gramEnd"/>
      <w:r w:rsidRPr="003056D4">
        <w:rPr>
          <w:rFonts w:ascii="宋体" w:eastAsia="宋体" w:hAnsi="宋体" w:cs="宋体" w:hint="eastAsia"/>
          <w:color w:val="333333"/>
          <w:kern w:val="0"/>
          <w:sz w:val="24"/>
          <w:szCs w:val="24"/>
        </w:rPr>
        <w:t>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第五节　健全现代环境治理体系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建立地上地下、陆海统筹的生态环境治理制度。全面实行排污许可制，实现所有固定污染源排污许可证核发，推动工业污染源限期达标排放，推进排污权、用能权、用水权、</w:t>
      </w:r>
      <w:proofErr w:type="gramStart"/>
      <w:r w:rsidRPr="003056D4">
        <w:rPr>
          <w:rFonts w:ascii="宋体" w:eastAsia="宋体" w:hAnsi="宋体" w:cs="宋体" w:hint="eastAsia"/>
          <w:color w:val="333333"/>
          <w:kern w:val="0"/>
          <w:sz w:val="24"/>
          <w:szCs w:val="24"/>
        </w:rPr>
        <w:t>碳排放权</w:t>
      </w:r>
      <w:proofErr w:type="gramEnd"/>
      <w:r w:rsidRPr="003056D4">
        <w:rPr>
          <w:rFonts w:ascii="宋体" w:eastAsia="宋体" w:hAnsi="宋体" w:cs="宋体" w:hint="eastAsia"/>
          <w:color w:val="333333"/>
          <w:kern w:val="0"/>
          <w:sz w:val="24"/>
          <w:szCs w:val="24"/>
        </w:rPr>
        <w:t>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第三十九章　加快发展方式绿色转型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坚持生态优先、绿色发展，推进资源总量管理、科学配置、全面节约、循环利用，协同推进经济高质量发展和生态环境高水平保护。</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全面提高资源利用效率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构建资源循环利用体系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w:t>
      </w:r>
      <w:proofErr w:type="gramStart"/>
      <w:r w:rsidRPr="003056D4">
        <w:rPr>
          <w:rFonts w:ascii="宋体" w:eastAsia="宋体" w:hAnsi="宋体" w:cs="宋体" w:hint="eastAsia"/>
          <w:color w:val="333333"/>
          <w:kern w:val="0"/>
          <w:sz w:val="24"/>
          <w:szCs w:val="24"/>
        </w:rPr>
        <w:t>健全线</w:t>
      </w:r>
      <w:proofErr w:type="gramEnd"/>
      <w:r w:rsidRPr="003056D4">
        <w:rPr>
          <w:rFonts w:ascii="宋体" w:eastAsia="宋体" w:hAnsi="宋体" w:cs="宋体" w:hint="eastAsia"/>
          <w:color w:val="333333"/>
          <w:kern w:val="0"/>
          <w:sz w:val="24"/>
          <w:szCs w:val="24"/>
        </w:rPr>
        <w:t>上线下融合、流向可控的资源回收体系。拓展生产者责任延伸制度覆盖范围。推进快递包装减量化、标准化、循环化。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大力发展绿色经济</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坚决遏制高耗能、高排放项目盲目发展，推动绿色转型实现积极发展。壮大节能环保、清洁生产、清洁能源、生态环境、基础设施绿色升级、绿色服务等产业，推广合同能源管理、合同节水管理、环境污染第三</w:t>
      </w:r>
      <w:proofErr w:type="gramStart"/>
      <w:r w:rsidRPr="003056D4">
        <w:rPr>
          <w:rFonts w:ascii="宋体" w:eastAsia="宋体" w:hAnsi="宋体" w:cs="宋体" w:hint="eastAsia"/>
          <w:color w:val="333333"/>
          <w:kern w:val="0"/>
          <w:sz w:val="24"/>
          <w:szCs w:val="24"/>
        </w:rPr>
        <w:t>方治理</w:t>
      </w:r>
      <w:proofErr w:type="gramEnd"/>
      <w:r w:rsidRPr="003056D4">
        <w:rPr>
          <w:rFonts w:ascii="宋体" w:eastAsia="宋体" w:hAnsi="宋体" w:cs="宋体" w:hint="eastAsia"/>
          <w:color w:val="333333"/>
          <w:kern w:val="0"/>
          <w:sz w:val="24"/>
          <w:szCs w:val="24"/>
        </w:rPr>
        <w:t>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w:t>
      </w:r>
      <w:r w:rsidRPr="003056D4">
        <w:rPr>
          <w:rFonts w:ascii="宋体" w:eastAsia="宋体" w:hAnsi="宋体" w:cs="宋体" w:hint="eastAsia"/>
          <w:color w:val="333333"/>
          <w:kern w:val="0"/>
          <w:sz w:val="24"/>
          <w:szCs w:val="24"/>
        </w:rPr>
        <w:lastRenderedPageBreak/>
        <w:t>证、标识体系，完善节能家电、高效照明产品、节水器具推广机制。深入开展绿色生活创建行动。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构建绿色发展政策体系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393818" cy="5583600"/>
            <wp:effectExtent l="0" t="0" r="6985" b="0"/>
            <wp:docPr id="6" name="图片 6" descr="http://www.gov.cn/xinwen/2021-03/13/5592681/images/128af7b169b542de832bf1d537aa4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xinwen/2021-03/13/5592681/images/128af7b169b542de832bf1d537aa45a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3818" cy="55836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第十二篇　实行高水平对外开放 开拓合作共赢新局面</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坚持实施更大范围、更宽领域、更深层次对外开放，依托</w:t>
      </w:r>
      <w:proofErr w:type="gramStart"/>
      <w:r w:rsidRPr="003056D4">
        <w:rPr>
          <w:rFonts w:ascii="宋体" w:eastAsia="宋体" w:hAnsi="宋体" w:cs="宋体" w:hint="eastAsia"/>
          <w:color w:val="333333"/>
          <w:kern w:val="0"/>
          <w:sz w:val="24"/>
          <w:szCs w:val="24"/>
        </w:rPr>
        <w:t>我国超</w:t>
      </w:r>
      <w:proofErr w:type="gramEnd"/>
      <w:r w:rsidRPr="003056D4">
        <w:rPr>
          <w:rFonts w:ascii="宋体" w:eastAsia="宋体" w:hAnsi="宋体" w:cs="宋体" w:hint="eastAsia"/>
          <w:color w:val="333333"/>
          <w:kern w:val="0"/>
          <w:sz w:val="24"/>
          <w:szCs w:val="24"/>
        </w:rPr>
        <w:t>大规模市场优势，促进国际合作，实现互利共赢，推动共建“一带一路”行稳致远，推动构建人类命运共同体。</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第四十章　建设更高水平开放型经济新体制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全面提高对外开放水平，推进贸易和投资自由化便利化，持续深化商品和要素流动型开放，稳步拓展规则、规制、管理、标准等制度型开放。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加快推进制度型开放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w:t>
      </w:r>
      <w:proofErr w:type="gramStart"/>
      <w:r w:rsidRPr="003056D4">
        <w:rPr>
          <w:rFonts w:ascii="宋体" w:eastAsia="宋体" w:hAnsi="宋体" w:cs="宋体" w:hint="eastAsia"/>
          <w:color w:val="333333"/>
          <w:kern w:val="0"/>
          <w:sz w:val="24"/>
          <w:szCs w:val="24"/>
        </w:rPr>
        <w:t>慎推进</w:t>
      </w:r>
      <w:proofErr w:type="gramEnd"/>
      <w:r w:rsidRPr="003056D4">
        <w:rPr>
          <w:rFonts w:ascii="宋体" w:eastAsia="宋体" w:hAnsi="宋体" w:cs="宋体" w:hint="eastAsia"/>
          <w:color w:val="333333"/>
          <w:kern w:val="0"/>
          <w:sz w:val="24"/>
          <w:szCs w:val="24"/>
        </w:rPr>
        <w:t>人民币国际化，坚持市场驱动和企业自主选择，营造以人民币自由使用为基础的新型互利合作关系。完善出入境、海关、外汇、税收等环节管理服务。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提升对外开放平台功能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优化区域开放布局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健全开放安全保障体系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w:t>
      </w:r>
      <w:proofErr w:type="gramStart"/>
      <w:r w:rsidRPr="003056D4">
        <w:rPr>
          <w:rFonts w:ascii="宋体" w:eastAsia="宋体" w:hAnsi="宋体" w:cs="宋体" w:hint="eastAsia"/>
          <w:color w:val="333333"/>
          <w:kern w:val="0"/>
          <w:sz w:val="24"/>
          <w:szCs w:val="24"/>
        </w:rPr>
        <w:t>链风险</w:t>
      </w:r>
      <w:proofErr w:type="gramEnd"/>
      <w:r w:rsidRPr="003056D4">
        <w:rPr>
          <w:rFonts w:ascii="宋体" w:eastAsia="宋体" w:hAnsi="宋体" w:cs="宋体" w:hint="eastAsia"/>
          <w:color w:val="333333"/>
          <w:kern w:val="0"/>
          <w:sz w:val="24"/>
          <w:szCs w:val="24"/>
        </w:rPr>
        <w:t>预警系统，加强国际供应</w:t>
      </w:r>
      <w:proofErr w:type="gramStart"/>
      <w:r w:rsidRPr="003056D4">
        <w:rPr>
          <w:rFonts w:ascii="宋体" w:eastAsia="宋体" w:hAnsi="宋体" w:cs="宋体" w:hint="eastAsia"/>
          <w:color w:val="333333"/>
          <w:kern w:val="0"/>
          <w:sz w:val="24"/>
          <w:szCs w:val="24"/>
        </w:rPr>
        <w:t>链保障</w:t>
      </w:r>
      <w:proofErr w:type="gramEnd"/>
      <w:r w:rsidRPr="003056D4">
        <w:rPr>
          <w:rFonts w:ascii="宋体" w:eastAsia="宋体" w:hAnsi="宋体" w:cs="宋体" w:hint="eastAsia"/>
          <w:color w:val="333333"/>
          <w:kern w:val="0"/>
          <w:sz w:val="24"/>
          <w:szCs w:val="24"/>
        </w:rPr>
        <w:t>合作。加强国</w:t>
      </w:r>
      <w:r w:rsidRPr="003056D4">
        <w:rPr>
          <w:rFonts w:ascii="宋体" w:eastAsia="宋体" w:hAnsi="宋体" w:cs="宋体" w:hint="eastAsia"/>
          <w:color w:val="333333"/>
          <w:kern w:val="0"/>
          <w:sz w:val="24"/>
          <w:szCs w:val="24"/>
        </w:rPr>
        <w:lastRenderedPageBreak/>
        <w:t>际收支监测，保持国际收支基本平衡和外汇储备基本稳定。加强对外资产负债监测，建立健全</w:t>
      </w:r>
      <w:proofErr w:type="gramStart"/>
      <w:r w:rsidRPr="003056D4">
        <w:rPr>
          <w:rFonts w:ascii="宋体" w:eastAsia="宋体" w:hAnsi="宋体" w:cs="宋体" w:hint="eastAsia"/>
          <w:color w:val="333333"/>
          <w:kern w:val="0"/>
          <w:sz w:val="24"/>
          <w:szCs w:val="24"/>
        </w:rPr>
        <w:t>全</w:t>
      </w:r>
      <w:proofErr w:type="gramEnd"/>
      <w:r w:rsidRPr="003056D4">
        <w:rPr>
          <w:rFonts w:ascii="宋体" w:eastAsia="宋体" w:hAnsi="宋体" w:cs="宋体" w:hint="eastAsia"/>
          <w:color w:val="333333"/>
          <w:kern w:val="0"/>
          <w:sz w:val="24"/>
          <w:szCs w:val="24"/>
        </w:rPr>
        <w:t>口径外债监管体系。完善境外投资分类分级监管体系。构建海外利益保护和风险预警防范体系。优化提升驻外外交机构基础设施保障能力，完善领事保护工作体制机制，维护海外中国公民、机构安全和正当权益。</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第四十一章　推动共建“一带一路”高质量发展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坚持共商共建共享原则，秉持绿色、开放、廉洁理念，深化务实合作，加强安全保障，促进共同发展。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加强发展战略和政策对接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推进基础设施互联互通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w:t>
      </w:r>
      <w:proofErr w:type="gramStart"/>
      <w:r w:rsidRPr="003056D4">
        <w:rPr>
          <w:rFonts w:ascii="宋体" w:eastAsia="宋体" w:hAnsi="宋体" w:cs="宋体" w:hint="eastAsia"/>
          <w:color w:val="333333"/>
          <w:kern w:val="0"/>
          <w:sz w:val="24"/>
          <w:szCs w:val="24"/>
        </w:rPr>
        <w:t>运贸易</w:t>
      </w:r>
      <w:proofErr w:type="gramEnd"/>
      <w:r w:rsidRPr="003056D4">
        <w:rPr>
          <w:rFonts w:ascii="宋体" w:eastAsia="宋体" w:hAnsi="宋体" w:cs="宋体" w:hint="eastAsia"/>
          <w:color w:val="333333"/>
          <w:kern w:val="0"/>
          <w:sz w:val="24"/>
          <w:szCs w:val="24"/>
        </w:rPr>
        <w:t>规则制定。扩大“丝路海运”品牌影响。推进福建、新疆建设“一带一路”核心区。推进“一带一路”空间信息走廊建设。建设“空中丝绸之路”。</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深化经贸投资务实合作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推动与共建“一带一路”国家贸易投资合作优化升级，积极发展丝路电商。深化国际产能合作，拓展第三方市场合作，构筑互利共赢的产业</w:t>
      </w:r>
      <w:proofErr w:type="gramStart"/>
      <w:r w:rsidRPr="003056D4">
        <w:rPr>
          <w:rFonts w:ascii="宋体" w:eastAsia="宋体" w:hAnsi="宋体" w:cs="宋体" w:hint="eastAsia"/>
          <w:color w:val="333333"/>
          <w:kern w:val="0"/>
          <w:sz w:val="24"/>
          <w:szCs w:val="24"/>
        </w:rPr>
        <w:t>链供应链合作</w:t>
      </w:r>
      <w:proofErr w:type="gramEnd"/>
      <w:r w:rsidRPr="003056D4">
        <w:rPr>
          <w:rFonts w:ascii="宋体" w:eastAsia="宋体" w:hAnsi="宋体" w:cs="宋体" w:hint="eastAsia"/>
          <w:color w:val="333333"/>
          <w:kern w:val="0"/>
          <w:sz w:val="24"/>
          <w:szCs w:val="24"/>
        </w:rPr>
        <w:t>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架设文明</w:t>
      </w:r>
      <w:proofErr w:type="gramStart"/>
      <w:r w:rsidRPr="003056D4">
        <w:rPr>
          <w:rFonts w:ascii="宋体" w:eastAsia="宋体" w:hAnsi="宋体" w:cs="宋体" w:hint="eastAsia"/>
          <w:color w:val="333333"/>
          <w:kern w:val="0"/>
          <w:sz w:val="24"/>
          <w:szCs w:val="24"/>
        </w:rPr>
        <w:t>互学互鉴桥梁</w:t>
      </w:r>
      <w:proofErr w:type="gramEnd"/>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第四十二章　积极参与全球治理体系改革和建设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高举和平、发展、合作、共赢旗帜，坚持独立自主的和平外交政策，推动构建新型国际关系，推动全球治理体系朝着更加公正合理的方向发展。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维护和完善多边经济治理机制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w:t>
      </w:r>
      <w:proofErr w:type="gramStart"/>
      <w:r w:rsidRPr="003056D4">
        <w:rPr>
          <w:rFonts w:ascii="宋体" w:eastAsia="宋体" w:hAnsi="宋体" w:cs="宋体" w:hint="eastAsia"/>
          <w:color w:val="333333"/>
          <w:kern w:val="0"/>
          <w:sz w:val="24"/>
          <w:szCs w:val="24"/>
        </w:rPr>
        <w:t>链供应链稳定</w:t>
      </w:r>
      <w:proofErr w:type="gramEnd"/>
      <w:r w:rsidRPr="003056D4">
        <w:rPr>
          <w:rFonts w:ascii="宋体" w:eastAsia="宋体" w:hAnsi="宋体" w:cs="宋体" w:hint="eastAsia"/>
          <w:color w:val="333333"/>
          <w:kern w:val="0"/>
          <w:sz w:val="24"/>
          <w:szCs w:val="24"/>
        </w:rPr>
        <w:t>畅通、全球金融市场稳定，合力促进世界经济增长。推动新兴领域经济治理规则制定。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构建高标准自由贸易区网络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实施自由贸易区提升战略，构建面向全球的高标准自由贸易区网络。优化自由贸易区布局，推动区域全面经济伙伴关系协定实施，加快中日</w:t>
      </w:r>
      <w:proofErr w:type="gramStart"/>
      <w:r w:rsidRPr="003056D4">
        <w:rPr>
          <w:rFonts w:ascii="宋体" w:eastAsia="宋体" w:hAnsi="宋体" w:cs="宋体" w:hint="eastAsia"/>
          <w:color w:val="333333"/>
          <w:kern w:val="0"/>
          <w:sz w:val="24"/>
          <w:szCs w:val="24"/>
        </w:rPr>
        <w:t>韩自由</w:t>
      </w:r>
      <w:proofErr w:type="gramEnd"/>
      <w:r w:rsidRPr="003056D4">
        <w:rPr>
          <w:rFonts w:ascii="宋体" w:eastAsia="宋体" w:hAnsi="宋体" w:cs="宋体" w:hint="eastAsia"/>
          <w:color w:val="333333"/>
          <w:kern w:val="0"/>
          <w:sz w:val="24"/>
          <w:szCs w:val="24"/>
        </w:rPr>
        <w:t>贸易协定谈判进程，稳步推进亚太自贸区建设。提升自由贸易区建设水平，积极考虑加入全面与进步跨太平洋伙伴关系协定，推动商签更多高标准自由贸易协定和区域贸易协定。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积极营造良好外部环境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w:t>
      </w:r>
      <w:proofErr w:type="gramStart"/>
      <w:r w:rsidRPr="003056D4">
        <w:rPr>
          <w:rFonts w:ascii="宋体" w:eastAsia="宋体" w:hAnsi="宋体" w:cs="宋体" w:hint="eastAsia"/>
          <w:color w:val="333333"/>
          <w:kern w:val="0"/>
          <w:sz w:val="24"/>
          <w:szCs w:val="24"/>
        </w:rPr>
        <w:t>和援</w:t>
      </w:r>
      <w:proofErr w:type="gramEnd"/>
      <w:r w:rsidRPr="003056D4">
        <w:rPr>
          <w:rFonts w:ascii="宋体" w:eastAsia="宋体" w:hAnsi="宋体" w:cs="宋体" w:hint="eastAsia"/>
          <w:color w:val="333333"/>
          <w:kern w:val="0"/>
          <w:sz w:val="24"/>
          <w:szCs w:val="24"/>
        </w:rPr>
        <w:t>助。积极落实联合国2030年可持续发展议程。</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第十三篇　提升国民素质 促进人的全面发展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把提升国民素质放在突出重要位置，构建高质量的教育体系和全方位全周期的健康体系，优化人口结构，拓展人口质量红利，提升人力资本水平和人的全面发展能力。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第四十三章　建设高质量教育体系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全面贯彻党的教育方针，坚持优先发展教育事业，坚持立德树人，增强学生文明素养、社会责任意识、实践本领，培养德智体美劳全面发展的社会主义建设者和接班人。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推进基本公共教育均等化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w:t>
      </w:r>
      <w:proofErr w:type="gramStart"/>
      <w:r w:rsidRPr="003056D4">
        <w:rPr>
          <w:rFonts w:ascii="宋体" w:eastAsia="宋体" w:hAnsi="宋体" w:cs="宋体" w:hint="eastAsia"/>
          <w:color w:val="333333"/>
          <w:kern w:val="0"/>
          <w:sz w:val="24"/>
          <w:szCs w:val="24"/>
        </w:rPr>
        <w:t>控辍保学</w:t>
      </w:r>
      <w:proofErr w:type="gramEnd"/>
      <w:r w:rsidRPr="003056D4">
        <w:rPr>
          <w:rFonts w:ascii="宋体" w:eastAsia="宋体" w:hAnsi="宋体" w:cs="宋体" w:hint="eastAsia"/>
          <w:color w:val="333333"/>
          <w:kern w:val="0"/>
          <w:sz w:val="24"/>
          <w:szCs w:val="24"/>
        </w:rPr>
        <w:lastRenderedPageBreak/>
        <w:t>成果。巩固提升高中阶段教育普及水平，鼓励高中阶段学校多样化发展，高中阶段教育毛入学率提高到92%以上。规范校外培训。</w:t>
      </w:r>
      <w:proofErr w:type="gramStart"/>
      <w:r w:rsidRPr="003056D4">
        <w:rPr>
          <w:rFonts w:ascii="宋体" w:eastAsia="宋体" w:hAnsi="宋体" w:cs="宋体" w:hint="eastAsia"/>
          <w:color w:val="333333"/>
          <w:kern w:val="0"/>
          <w:sz w:val="24"/>
          <w:szCs w:val="24"/>
        </w:rPr>
        <w:t>完善普</w:t>
      </w:r>
      <w:proofErr w:type="gramEnd"/>
      <w:r w:rsidRPr="003056D4">
        <w:rPr>
          <w:rFonts w:ascii="宋体" w:eastAsia="宋体" w:hAnsi="宋体" w:cs="宋体" w:hint="eastAsia"/>
          <w:color w:val="333333"/>
          <w:kern w:val="0"/>
          <w:sz w:val="24"/>
          <w:szCs w:val="24"/>
        </w:rPr>
        <w:t>惠性学前教育和特殊教育、专门教育保障机制，学前教育毛入园率提高到90%以上。提高民族地区教育质量和水平，加大国家通用语言文字推广力度。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增强职业技术教育适应性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w:t>
      </w:r>
      <w:proofErr w:type="gramStart"/>
      <w:r w:rsidRPr="003056D4">
        <w:rPr>
          <w:rFonts w:ascii="宋体" w:eastAsia="宋体" w:hAnsi="宋体" w:cs="宋体" w:hint="eastAsia"/>
          <w:color w:val="333333"/>
          <w:kern w:val="0"/>
          <w:sz w:val="24"/>
          <w:szCs w:val="24"/>
        </w:rPr>
        <w:t>深化职普融通</w:t>
      </w:r>
      <w:proofErr w:type="gramEnd"/>
      <w:r w:rsidRPr="003056D4">
        <w:rPr>
          <w:rFonts w:ascii="宋体" w:eastAsia="宋体" w:hAnsi="宋体" w:cs="宋体" w:hint="eastAsia"/>
          <w:color w:val="333333"/>
          <w:kern w:val="0"/>
          <w:sz w:val="24"/>
          <w:szCs w:val="24"/>
        </w:rPr>
        <w:t>，实现职业技术教育与普通教育双向互认、纵向流动。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提高高等教育质量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类专业紧缺人才。加强研究生培养管理，提升研究生教育质量，稳步扩大专业学位研究生规模。优化区域高等教育资源布局，推进中西部地区高等教育振兴。</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建设高素质专业化教师队伍</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第五节　深化教育改革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701600" cy="3636000"/>
            <wp:effectExtent l="0" t="0" r="3810" b="3175"/>
            <wp:docPr id="5" name="图片 5" descr="http://www.gov.cn/xinwen/2021-03/13/5592681/images/f139cf69d11641d3b8d4cc9a4d9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xinwen/2021-03/13/5592681/images/f139cf69d11641d3b8d4cc9a4d9219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1600" cy="36360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第四十四章　全面推进健康中国建设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把保障人民健康放在优先发展的战略位置，坚持预防为主的方针，深入实施健康中国行动，完善国民健康促进政策，织</w:t>
      </w:r>
      <w:proofErr w:type="gramStart"/>
      <w:r w:rsidRPr="003056D4">
        <w:rPr>
          <w:rFonts w:ascii="宋体" w:eastAsia="宋体" w:hAnsi="宋体" w:cs="宋体" w:hint="eastAsia"/>
          <w:color w:val="333333"/>
          <w:kern w:val="0"/>
          <w:sz w:val="24"/>
          <w:szCs w:val="24"/>
        </w:rPr>
        <w:t>牢国家</w:t>
      </w:r>
      <w:proofErr w:type="gramEnd"/>
      <w:r w:rsidRPr="003056D4">
        <w:rPr>
          <w:rFonts w:ascii="宋体" w:eastAsia="宋体" w:hAnsi="宋体" w:cs="宋体" w:hint="eastAsia"/>
          <w:color w:val="333333"/>
          <w:kern w:val="0"/>
          <w:sz w:val="24"/>
          <w:szCs w:val="24"/>
        </w:rPr>
        <w:t>公共卫生防护网，为人民提供全方位全生命期健康服务。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构建强大公共卫生体系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改革疾病预防控制体系，强化监测预警、风险评估、流行病学调查、检验检测、应急处置等职能。建立稳定的公共卫生事业投入机制，改善</w:t>
      </w:r>
      <w:proofErr w:type="gramStart"/>
      <w:r w:rsidRPr="003056D4">
        <w:rPr>
          <w:rFonts w:ascii="宋体" w:eastAsia="宋体" w:hAnsi="宋体" w:cs="宋体" w:hint="eastAsia"/>
          <w:color w:val="333333"/>
          <w:kern w:val="0"/>
          <w:sz w:val="24"/>
          <w:szCs w:val="24"/>
        </w:rPr>
        <w:t>疾控基础</w:t>
      </w:r>
      <w:proofErr w:type="gramEnd"/>
      <w:r w:rsidRPr="003056D4">
        <w:rPr>
          <w:rFonts w:ascii="宋体" w:eastAsia="宋体" w:hAnsi="宋体" w:cs="宋体" w:hint="eastAsia"/>
          <w:color w:val="333333"/>
          <w:kern w:val="0"/>
          <w:sz w:val="24"/>
          <w:szCs w:val="24"/>
        </w:rPr>
        <w:t>条件，强化基层公共卫生体系。落实医疗机构公共卫生责任，创新</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w:t>
      </w:r>
      <w:proofErr w:type="gramStart"/>
      <w:r w:rsidRPr="003056D4">
        <w:rPr>
          <w:rFonts w:ascii="宋体" w:eastAsia="宋体" w:hAnsi="宋体" w:cs="宋体" w:hint="eastAsia"/>
          <w:color w:val="333333"/>
          <w:kern w:val="0"/>
          <w:sz w:val="24"/>
          <w:szCs w:val="24"/>
        </w:rPr>
        <w:t>疫</w:t>
      </w:r>
      <w:proofErr w:type="gramEnd"/>
      <w:r w:rsidRPr="003056D4">
        <w:rPr>
          <w:rFonts w:ascii="宋体" w:eastAsia="宋体" w:hAnsi="宋体" w:cs="宋体" w:hint="eastAsia"/>
          <w:color w:val="333333"/>
          <w:kern w:val="0"/>
          <w:sz w:val="24"/>
          <w:szCs w:val="24"/>
        </w:rPr>
        <w:t>结合改造接口。筑牢口岸防疫防线。加强公共卫生学院和人才队伍建设。完善公共卫生服务项目，扩大国家免疫规划，强化慢性病预防、早期筛查和综合干预。完善心理健康和精神卫生服务体系。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深化医药卫生体制改革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坚持基本医疗卫生</w:t>
      </w:r>
      <w:proofErr w:type="gramStart"/>
      <w:r w:rsidRPr="003056D4">
        <w:rPr>
          <w:rFonts w:ascii="宋体" w:eastAsia="宋体" w:hAnsi="宋体" w:cs="宋体" w:hint="eastAsia"/>
          <w:color w:val="333333"/>
          <w:kern w:val="0"/>
          <w:sz w:val="24"/>
          <w:szCs w:val="24"/>
        </w:rPr>
        <w:t>事业公益</w:t>
      </w:r>
      <w:proofErr w:type="gramEnd"/>
      <w:r w:rsidRPr="003056D4">
        <w:rPr>
          <w:rFonts w:ascii="宋体" w:eastAsia="宋体" w:hAnsi="宋体" w:cs="宋体" w:hint="eastAsia"/>
          <w:color w:val="333333"/>
          <w:kern w:val="0"/>
          <w:sz w:val="24"/>
          <w:szCs w:val="24"/>
        </w:rPr>
        <w:t>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w:t>
      </w:r>
      <w:r w:rsidRPr="003056D4">
        <w:rPr>
          <w:rFonts w:ascii="宋体" w:eastAsia="宋体" w:hAnsi="宋体" w:cs="宋体" w:hint="eastAsia"/>
          <w:color w:val="333333"/>
          <w:kern w:val="0"/>
          <w:sz w:val="24"/>
          <w:szCs w:val="24"/>
        </w:rPr>
        <w:lastRenderedPageBreak/>
        <w:t>材集中带量采购使用改革，发展高端医疗设备。完善创新药物、疫苗、医疗器械等快速</w:t>
      </w:r>
      <w:proofErr w:type="gramStart"/>
      <w:r w:rsidRPr="003056D4">
        <w:rPr>
          <w:rFonts w:ascii="宋体" w:eastAsia="宋体" w:hAnsi="宋体" w:cs="宋体" w:hint="eastAsia"/>
          <w:color w:val="333333"/>
          <w:kern w:val="0"/>
          <w:sz w:val="24"/>
          <w:szCs w:val="24"/>
        </w:rPr>
        <w:t>审评审批</w:t>
      </w:r>
      <w:proofErr w:type="gramEnd"/>
      <w:r w:rsidRPr="003056D4">
        <w:rPr>
          <w:rFonts w:ascii="宋体" w:eastAsia="宋体" w:hAnsi="宋体" w:cs="宋体" w:hint="eastAsia"/>
          <w:color w:val="333333"/>
          <w:kern w:val="0"/>
          <w:sz w:val="24"/>
          <w:szCs w:val="24"/>
        </w:rPr>
        <w:t>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健全全民</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健全基本医疗保险稳定可持续筹资和待遇调整机制，完善</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保缴费参保政策，实行医疗保障待遇清单制度。做实基本医疗保险市级统筹，推动省级统筹。完善基本医疗保险门诊共</w:t>
      </w:r>
      <w:proofErr w:type="gramStart"/>
      <w:r w:rsidRPr="003056D4">
        <w:rPr>
          <w:rFonts w:ascii="宋体" w:eastAsia="宋体" w:hAnsi="宋体" w:cs="宋体" w:hint="eastAsia"/>
          <w:color w:val="333333"/>
          <w:kern w:val="0"/>
          <w:sz w:val="24"/>
          <w:szCs w:val="24"/>
        </w:rPr>
        <w:t>济保障</w:t>
      </w:r>
      <w:proofErr w:type="gramEnd"/>
      <w:r w:rsidRPr="003056D4">
        <w:rPr>
          <w:rFonts w:ascii="宋体" w:eastAsia="宋体" w:hAnsi="宋体" w:cs="宋体" w:hint="eastAsia"/>
          <w:color w:val="333333"/>
          <w:kern w:val="0"/>
          <w:sz w:val="24"/>
          <w:szCs w:val="24"/>
        </w:rPr>
        <w:t>机制，健全重大疾病医疗保险和救助制度。完善</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保目录动态调整机制。推行以按病种付费为主的多元复合式</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保支付方式。将符合条件的互联网医疗服务纳入</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保支付范围，落实异地就医结算。扎实推进</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保标准化、信息化建设，提升经办服务水平。健全</w:t>
      </w:r>
      <w:proofErr w:type="gramStart"/>
      <w:r w:rsidRPr="003056D4">
        <w:rPr>
          <w:rFonts w:ascii="宋体" w:eastAsia="宋体" w:hAnsi="宋体" w:cs="宋体" w:hint="eastAsia"/>
          <w:color w:val="333333"/>
          <w:kern w:val="0"/>
          <w:sz w:val="24"/>
          <w:szCs w:val="24"/>
        </w:rPr>
        <w:t>医</w:t>
      </w:r>
      <w:proofErr w:type="gramEnd"/>
      <w:r w:rsidRPr="003056D4">
        <w:rPr>
          <w:rFonts w:ascii="宋体" w:eastAsia="宋体" w:hAnsi="宋体" w:cs="宋体" w:hint="eastAsia"/>
          <w:color w:val="333333"/>
          <w:kern w:val="0"/>
          <w:sz w:val="24"/>
          <w:szCs w:val="24"/>
        </w:rPr>
        <w:t>保基金监管机制。稳步建立长期护理保险制度。积极发展商业医疗保险。</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推动中医药传承创新</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w:t>
      </w:r>
      <w:proofErr w:type="gramStart"/>
      <w:r w:rsidRPr="003056D4">
        <w:rPr>
          <w:rFonts w:ascii="宋体" w:eastAsia="宋体" w:hAnsi="宋体" w:cs="宋体" w:hint="eastAsia"/>
          <w:color w:val="333333"/>
          <w:kern w:val="0"/>
          <w:sz w:val="24"/>
          <w:szCs w:val="24"/>
        </w:rPr>
        <w:t>审评审批</w:t>
      </w:r>
      <w:proofErr w:type="gramEnd"/>
      <w:r w:rsidRPr="003056D4">
        <w:rPr>
          <w:rFonts w:ascii="宋体" w:eastAsia="宋体" w:hAnsi="宋体" w:cs="宋体" w:hint="eastAsia"/>
          <w:color w:val="333333"/>
          <w:kern w:val="0"/>
          <w:sz w:val="24"/>
          <w:szCs w:val="24"/>
        </w:rPr>
        <w:t>机制，促进中药新药研发保护和产业发展。强化中药质量监管，促进中药质量提升。强化中医药特色人才培养，加强中医药文化传承与创新发展，推动中医药走向世界。</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第五节　建设体育强国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广泛开展全民健身运动，增强人民体质。推动健康关口前移，深化体教融合、体卫融合、</w:t>
      </w:r>
      <w:proofErr w:type="gramStart"/>
      <w:r w:rsidRPr="003056D4">
        <w:rPr>
          <w:rFonts w:ascii="宋体" w:eastAsia="宋体" w:hAnsi="宋体" w:cs="宋体" w:hint="eastAsia"/>
          <w:color w:val="333333"/>
          <w:kern w:val="0"/>
          <w:sz w:val="24"/>
          <w:szCs w:val="24"/>
        </w:rPr>
        <w:t>体旅融合</w:t>
      </w:r>
      <w:proofErr w:type="gramEnd"/>
      <w:r w:rsidRPr="003056D4">
        <w:rPr>
          <w:rFonts w:ascii="宋体" w:eastAsia="宋体" w:hAnsi="宋体" w:cs="宋体" w:hint="eastAsia"/>
          <w:color w:val="333333"/>
          <w:kern w:val="0"/>
          <w:sz w:val="24"/>
          <w:szCs w:val="24"/>
        </w:rPr>
        <w:t>。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第六节　深入开展爱国卫生运动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772066" cy="5191200"/>
            <wp:effectExtent l="0" t="0" r="0" b="9525"/>
            <wp:docPr id="4" name="图片 4" descr="http://www.gov.cn/xinwen/2021-03/13/5592681/images/c490ffd33df24f0790ec75505c552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xinwen/2021-03/13/5592681/images/c490ffd33df24f0790ec75505c5520d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66" cy="51912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第四十五章　实施积极应对人口老龄化国家战略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制定人口长期发展战略，优化生育政策，以“一老一小”为重点完善人口服务体系，促进人口长期均衡发展。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推动实现适度生育水平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w:t>
      </w:r>
      <w:proofErr w:type="gramStart"/>
      <w:r w:rsidRPr="003056D4">
        <w:rPr>
          <w:rFonts w:ascii="宋体" w:eastAsia="宋体" w:hAnsi="宋体" w:cs="宋体" w:hint="eastAsia"/>
          <w:color w:val="333333"/>
          <w:kern w:val="0"/>
          <w:sz w:val="24"/>
          <w:szCs w:val="24"/>
        </w:rPr>
        <w:t>孕</w:t>
      </w:r>
      <w:proofErr w:type="gramEnd"/>
      <w:r w:rsidRPr="003056D4">
        <w:rPr>
          <w:rFonts w:ascii="宋体" w:eastAsia="宋体" w:hAnsi="宋体" w:cs="宋体" w:hint="eastAsia"/>
          <w:color w:val="333333"/>
          <w:kern w:val="0"/>
          <w:sz w:val="24"/>
          <w:szCs w:val="24"/>
        </w:rPr>
        <w:t>产期健康服务，提高出生人口质量。建立健全计划生育特殊困难家庭全方位</w:t>
      </w:r>
      <w:proofErr w:type="gramStart"/>
      <w:r w:rsidRPr="003056D4">
        <w:rPr>
          <w:rFonts w:ascii="宋体" w:eastAsia="宋体" w:hAnsi="宋体" w:cs="宋体" w:hint="eastAsia"/>
          <w:color w:val="333333"/>
          <w:kern w:val="0"/>
          <w:sz w:val="24"/>
          <w:szCs w:val="24"/>
        </w:rPr>
        <w:t>帮扶保障</w:t>
      </w:r>
      <w:proofErr w:type="gramEnd"/>
      <w:r w:rsidRPr="003056D4">
        <w:rPr>
          <w:rFonts w:ascii="宋体" w:eastAsia="宋体" w:hAnsi="宋体" w:cs="宋体" w:hint="eastAsia"/>
          <w:color w:val="333333"/>
          <w:kern w:val="0"/>
          <w:sz w:val="24"/>
          <w:szCs w:val="24"/>
        </w:rPr>
        <w:t>制度。改革完善人口统计和监测体系，密切监测生育形势。深化人口发展战略研究，健全人口与发展综合决策机制。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健全婴幼儿发展政策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发展普</w:t>
      </w:r>
      <w:proofErr w:type="gramStart"/>
      <w:r w:rsidRPr="003056D4">
        <w:rPr>
          <w:rFonts w:ascii="宋体" w:eastAsia="宋体" w:hAnsi="宋体" w:cs="宋体" w:hint="eastAsia"/>
          <w:color w:val="333333"/>
          <w:kern w:val="0"/>
          <w:sz w:val="24"/>
          <w:szCs w:val="24"/>
        </w:rPr>
        <w:t>惠托育服务</w:t>
      </w:r>
      <w:proofErr w:type="gramEnd"/>
      <w:r w:rsidRPr="003056D4">
        <w:rPr>
          <w:rFonts w:ascii="宋体" w:eastAsia="宋体" w:hAnsi="宋体" w:cs="宋体" w:hint="eastAsia"/>
          <w:color w:val="333333"/>
          <w:kern w:val="0"/>
          <w:sz w:val="24"/>
          <w:szCs w:val="24"/>
        </w:rPr>
        <w:t>体系，健全支持婴幼儿照护服务和早期发展的政策体系。加强对家庭照护和社区服务的支持指导，增强家庭科学育儿能力。严格落实城镇小区配套园政策，积极发展多种形式的婴幼儿照护服务机构，鼓励有条件的用人</w:t>
      </w:r>
      <w:r w:rsidRPr="003056D4">
        <w:rPr>
          <w:rFonts w:ascii="宋体" w:eastAsia="宋体" w:hAnsi="宋体" w:cs="宋体" w:hint="eastAsia"/>
          <w:color w:val="333333"/>
          <w:kern w:val="0"/>
          <w:sz w:val="24"/>
          <w:szCs w:val="24"/>
        </w:rPr>
        <w:lastRenderedPageBreak/>
        <w:t>单位提供婴幼儿照护服务，支持企事业单位和社会组织等社会力量提供</w:t>
      </w:r>
      <w:proofErr w:type="gramStart"/>
      <w:r w:rsidRPr="003056D4">
        <w:rPr>
          <w:rFonts w:ascii="宋体" w:eastAsia="宋体" w:hAnsi="宋体" w:cs="宋体" w:hint="eastAsia"/>
          <w:color w:val="333333"/>
          <w:kern w:val="0"/>
          <w:sz w:val="24"/>
          <w:szCs w:val="24"/>
        </w:rPr>
        <w:t>普惠托育</w:t>
      </w:r>
      <w:proofErr w:type="gramEnd"/>
      <w:r w:rsidRPr="003056D4">
        <w:rPr>
          <w:rFonts w:ascii="宋体" w:eastAsia="宋体" w:hAnsi="宋体" w:cs="宋体" w:hint="eastAsia"/>
          <w:color w:val="333333"/>
          <w:kern w:val="0"/>
          <w:sz w:val="24"/>
          <w:szCs w:val="24"/>
        </w:rPr>
        <w:t>服务，鼓励幼儿园发展托幼一体化服务。推进婴幼儿照护服务专业化、规范化发展，提高保育保教质量和水平。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完善养老服务体系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推动养老事业和养老产业协同发展，健全基本养老服务体系，大力发展</w:t>
      </w:r>
      <w:proofErr w:type="gramStart"/>
      <w:r w:rsidRPr="003056D4">
        <w:rPr>
          <w:rFonts w:ascii="宋体" w:eastAsia="宋体" w:hAnsi="宋体" w:cs="宋体" w:hint="eastAsia"/>
          <w:color w:val="333333"/>
          <w:kern w:val="0"/>
          <w:sz w:val="24"/>
          <w:szCs w:val="24"/>
        </w:rPr>
        <w:t>普惠型养老</w:t>
      </w:r>
      <w:proofErr w:type="gramEnd"/>
      <w:r w:rsidRPr="003056D4">
        <w:rPr>
          <w:rFonts w:ascii="宋体" w:eastAsia="宋体" w:hAnsi="宋体" w:cs="宋体" w:hint="eastAsia"/>
          <w:color w:val="333333"/>
          <w:kern w:val="0"/>
          <w:sz w:val="24"/>
          <w:szCs w:val="24"/>
        </w:rPr>
        <w:t>服务，支持家庭承担养老功能，构建居家社区机构相协调、</w:t>
      </w:r>
      <w:proofErr w:type="gramStart"/>
      <w:r w:rsidRPr="003056D4">
        <w:rPr>
          <w:rFonts w:ascii="宋体" w:eastAsia="宋体" w:hAnsi="宋体" w:cs="宋体" w:hint="eastAsia"/>
          <w:color w:val="333333"/>
          <w:kern w:val="0"/>
          <w:sz w:val="24"/>
          <w:szCs w:val="24"/>
        </w:rPr>
        <w:t>医养康养</w:t>
      </w:r>
      <w:proofErr w:type="gramEnd"/>
      <w:r w:rsidRPr="003056D4">
        <w:rPr>
          <w:rFonts w:ascii="宋体" w:eastAsia="宋体" w:hAnsi="宋体" w:cs="宋体" w:hint="eastAsia"/>
          <w:color w:val="333333"/>
          <w:kern w:val="0"/>
          <w:sz w:val="24"/>
          <w:szCs w:val="24"/>
        </w:rPr>
        <w:t>相结合的养老服务体系。完善社区居家养老服务网络，推进公共设施</w:t>
      </w:r>
      <w:proofErr w:type="gramStart"/>
      <w:r w:rsidRPr="003056D4">
        <w:rPr>
          <w:rFonts w:ascii="宋体" w:eastAsia="宋体" w:hAnsi="宋体" w:cs="宋体" w:hint="eastAsia"/>
          <w:color w:val="333333"/>
          <w:kern w:val="0"/>
          <w:sz w:val="24"/>
          <w:szCs w:val="24"/>
        </w:rPr>
        <w:t>适</w:t>
      </w:r>
      <w:proofErr w:type="gramEnd"/>
      <w:r w:rsidRPr="003056D4">
        <w:rPr>
          <w:rFonts w:ascii="宋体" w:eastAsia="宋体" w:hAnsi="宋体" w:cs="宋体" w:hint="eastAsia"/>
          <w:color w:val="333333"/>
          <w:kern w:val="0"/>
          <w:sz w:val="24"/>
          <w:szCs w:val="24"/>
        </w:rPr>
        <w:t>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w:t>
      </w:r>
      <w:proofErr w:type="gramStart"/>
      <w:r w:rsidRPr="003056D4">
        <w:rPr>
          <w:rFonts w:ascii="宋体" w:eastAsia="宋体" w:hAnsi="宋体" w:cs="宋体" w:hint="eastAsia"/>
          <w:color w:val="333333"/>
          <w:kern w:val="0"/>
          <w:sz w:val="24"/>
          <w:szCs w:val="24"/>
        </w:rPr>
        <w:t>城企联动专项</w:t>
      </w:r>
      <w:proofErr w:type="gramEnd"/>
      <w:r w:rsidRPr="003056D4">
        <w:rPr>
          <w:rFonts w:ascii="宋体" w:eastAsia="宋体" w:hAnsi="宋体" w:cs="宋体" w:hint="eastAsia"/>
          <w:color w:val="333333"/>
          <w:kern w:val="0"/>
          <w:sz w:val="24"/>
          <w:szCs w:val="24"/>
        </w:rPr>
        <w:t>行动。加强老年健康服务，深入推进</w:t>
      </w:r>
      <w:proofErr w:type="gramStart"/>
      <w:r w:rsidRPr="003056D4">
        <w:rPr>
          <w:rFonts w:ascii="宋体" w:eastAsia="宋体" w:hAnsi="宋体" w:cs="宋体" w:hint="eastAsia"/>
          <w:color w:val="333333"/>
          <w:kern w:val="0"/>
          <w:sz w:val="24"/>
          <w:szCs w:val="24"/>
        </w:rPr>
        <w:t>医养康养</w:t>
      </w:r>
      <w:proofErr w:type="gramEnd"/>
      <w:r w:rsidRPr="003056D4">
        <w:rPr>
          <w:rFonts w:ascii="宋体" w:eastAsia="宋体" w:hAnsi="宋体" w:cs="宋体" w:hint="eastAsia"/>
          <w:color w:val="333333"/>
          <w:kern w:val="0"/>
          <w:sz w:val="24"/>
          <w:szCs w:val="24"/>
        </w:rPr>
        <w:t>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w:t>
      </w:r>
      <w:proofErr w:type="gramStart"/>
      <w:r w:rsidRPr="003056D4">
        <w:rPr>
          <w:rFonts w:ascii="宋体" w:eastAsia="宋体" w:hAnsi="宋体" w:cs="宋体" w:hint="eastAsia"/>
          <w:color w:val="333333"/>
          <w:kern w:val="0"/>
          <w:sz w:val="24"/>
          <w:szCs w:val="24"/>
        </w:rPr>
        <w:t>适</w:t>
      </w:r>
      <w:proofErr w:type="gramEnd"/>
      <w:r w:rsidRPr="003056D4">
        <w:rPr>
          <w:rFonts w:ascii="宋体" w:eastAsia="宋体" w:hAnsi="宋体" w:cs="宋体" w:hint="eastAsia"/>
          <w:color w:val="333333"/>
          <w:kern w:val="0"/>
          <w:sz w:val="24"/>
          <w:szCs w:val="24"/>
        </w:rPr>
        <w:t>老化技术和产品，培育智慧养老等新业态。</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drawing>
          <wp:inline distT="0" distB="0" distL="0" distR="0">
            <wp:extent cx="4194000" cy="3178800"/>
            <wp:effectExtent l="0" t="0" r="0" b="3175"/>
            <wp:docPr id="3" name="图片 3" descr="http://www.gov.cn/xinwen/2021-03/13/5592681/images/fb8f4c05f3c641a58efb8c131dff3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xinwen/2021-03/13/5592681/images/fb8f4c05f3c641a58efb8c131dff38a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4000" cy="3178800"/>
                    </a:xfrm>
                    <a:prstGeom prst="rect">
                      <a:avLst/>
                    </a:prstGeom>
                    <a:noFill/>
                    <a:ln>
                      <a:noFill/>
                    </a:ln>
                  </pic:spPr>
                </pic:pic>
              </a:graphicData>
            </a:graphic>
          </wp:inline>
        </w:drawing>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第十四篇　增进民生福祉 提升共建共治共享水平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坚持尽力而为、量力而行，健全基本公共服务体系，加强普惠性、基础性、兜底性民生建设，完善共建共治共享的社会治理制度，制定促进共同富裕行动纲</w:t>
      </w:r>
      <w:r w:rsidRPr="003056D4">
        <w:rPr>
          <w:rFonts w:ascii="宋体" w:eastAsia="宋体" w:hAnsi="宋体" w:cs="宋体" w:hint="eastAsia"/>
          <w:color w:val="333333"/>
          <w:kern w:val="0"/>
          <w:sz w:val="24"/>
          <w:szCs w:val="24"/>
        </w:rPr>
        <w:lastRenderedPageBreak/>
        <w:t>要，自觉主动缩小地区、城乡和收入差距，</w:t>
      </w:r>
      <w:proofErr w:type="gramStart"/>
      <w:r w:rsidRPr="003056D4">
        <w:rPr>
          <w:rFonts w:ascii="宋体" w:eastAsia="宋体" w:hAnsi="宋体" w:cs="宋体" w:hint="eastAsia"/>
          <w:color w:val="333333"/>
          <w:kern w:val="0"/>
          <w:sz w:val="24"/>
          <w:szCs w:val="24"/>
        </w:rPr>
        <w:t>让发展</w:t>
      </w:r>
      <w:proofErr w:type="gramEnd"/>
      <w:r w:rsidRPr="003056D4">
        <w:rPr>
          <w:rFonts w:ascii="宋体" w:eastAsia="宋体" w:hAnsi="宋体" w:cs="宋体" w:hint="eastAsia"/>
          <w:color w:val="333333"/>
          <w:kern w:val="0"/>
          <w:sz w:val="24"/>
          <w:szCs w:val="24"/>
        </w:rPr>
        <w:t>成果更多更公平惠及全体人民，不断增强人民群众获得感、幸福感、安全感。</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第四十六章　健全国家公共服务制度体系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加快补齐基本公共服务短板，着力增强非基本公共服务弱项，努力提升公共服务质量和水平。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提高基本公共服务均等化水平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创新公共服务提供方式</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完善公共服务政策保障体系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第四十七章　实施就业优先战略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健全有利于更充分更高质量就业的促进机制，扩大就业容量，提升就业质量，缓解结构性就业矛盾。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强化就业优先政策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坚持经济发展就业导向，健全就业目标责任考核机制和就业影响评估机制。完善高校毕业生、退役军人、农民工等重点群体就业支持体系。完善与就业容量挂钩的产业政策，支持吸纳就业能力强的服务业、中小</w:t>
      </w:r>
      <w:proofErr w:type="gramStart"/>
      <w:r w:rsidRPr="003056D4">
        <w:rPr>
          <w:rFonts w:ascii="宋体" w:eastAsia="宋体" w:hAnsi="宋体" w:cs="宋体" w:hint="eastAsia"/>
          <w:color w:val="333333"/>
          <w:kern w:val="0"/>
          <w:sz w:val="24"/>
          <w:szCs w:val="24"/>
        </w:rPr>
        <w:t>微企业</w:t>
      </w:r>
      <w:proofErr w:type="gramEnd"/>
      <w:r w:rsidRPr="003056D4">
        <w:rPr>
          <w:rFonts w:ascii="宋体" w:eastAsia="宋体" w:hAnsi="宋体" w:cs="宋体" w:hint="eastAsia"/>
          <w:color w:val="333333"/>
          <w:kern w:val="0"/>
          <w:sz w:val="24"/>
          <w:szCs w:val="24"/>
        </w:rPr>
        <w:t>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w:t>
      </w:r>
      <w:r w:rsidRPr="003056D4">
        <w:rPr>
          <w:rFonts w:ascii="宋体" w:eastAsia="宋体" w:hAnsi="宋体" w:cs="宋体" w:hint="eastAsia"/>
          <w:color w:val="333333"/>
          <w:kern w:val="0"/>
          <w:sz w:val="24"/>
          <w:szCs w:val="24"/>
        </w:rPr>
        <w:lastRenderedPageBreak/>
        <w:t>积极引导农村劳动力就业。扩大公益性岗位安置，着力帮扶残疾人、</w:t>
      </w:r>
      <w:proofErr w:type="gramStart"/>
      <w:r w:rsidRPr="003056D4">
        <w:rPr>
          <w:rFonts w:ascii="宋体" w:eastAsia="宋体" w:hAnsi="宋体" w:cs="宋体" w:hint="eastAsia"/>
          <w:color w:val="333333"/>
          <w:kern w:val="0"/>
          <w:sz w:val="24"/>
          <w:szCs w:val="24"/>
        </w:rPr>
        <w:t>零就业</w:t>
      </w:r>
      <w:proofErr w:type="gramEnd"/>
      <w:r w:rsidRPr="003056D4">
        <w:rPr>
          <w:rFonts w:ascii="宋体" w:eastAsia="宋体" w:hAnsi="宋体" w:cs="宋体" w:hint="eastAsia"/>
          <w:color w:val="333333"/>
          <w:kern w:val="0"/>
          <w:sz w:val="24"/>
          <w:szCs w:val="24"/>
        </w:rPr>
        <w:t>家庭成员等困难人员就业。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健全就业公共服务体系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健全覆盖城乡的就业公共服务体系，加强基层公共就业创业服务平台建设，为劳动者和企业免费提供政策咨询、职业介绍、用工指导等服务。构建常态</w:t>
      </w:r>
      <w:proofErr w:type="gramStart"/>
      <w:r w:rsidRPr="003056D4">
        <w:rPr>
          <w:rFonts w:ascii="宋体" w:eastAsia="宋体" w:hAnsi="宋体" w:cs="宋体" w:hint="eastAsia"/>
          <w:color w:val="333333"/>
          <w:kern w:val="0"/>
          <w:sz w:val="24"/>
          <w:szCs w:val="24"/>
        </w:rPr>
        <w:t>化援企稳岗帮扶</w:t>
      </w:r>
      <w:proofErr w:type="gramEnd"/>
      <w:r w:rsidRPr="003056D4">
        <w:rPr>
          <w:rFonts w:ascii="宋体" w:eastAsia="宋体" w:hAnsi="宋体" w:cs="宋体" w:hint="eastAsia"/>
          <w:color w:val="333333"/>
          <w:kern w:val="0"/>
          <w:sz w:val="24"/>
          <w:szCs w:val="24"/>
        </w:rPr>
        <w:t>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全面提升劳动者就业创业能力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健全终身技能培训制度，持续大规模开展职业技能培训。深入实施职业技能提升行动和重点群体专项培训计划，广泛开展新</w:t>
      </w:r>
      <w:proofErr w:type="gramStart"/>
      <w:r w:rsidRPr="003056D4">
        <w:rPr>
          <w:rFonts w:ascii="宋体" w:eastAsia="宋体" w:hAnsi="宋体" w:cs="宋体" w:hint="eastAsia"/>
          <w:color w:val="333333"/>
          <w:kern w:val="0"/>
          <w:sz w:val="24"/>
          <w:szCs w:val="24"/>
        </w:rPr>
        <w:t>业态新模式</w:t>
      </w:r>
      <w:proofErr w:type="gramEnd"/>
      <w:r w:rsidRPr="003056D4">
        <w:rPr>
          <w:rFonts w:ascii="宋体" w:eastAsia="宋体" w:hAnsi="宋体" w:cs="宋体" w:hint="eastAsia"/>
          <w:color w:val="333333"/>
          <w:kern w:val="0"/>
          <w:sz w:val="24"/>
          <w:szCs w:val="24"/>
        </w:rPr>
        <w:t>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第四十八章　优化收入分配结构</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坚持居民收入增长和经济增长基本同步、劳动报酬提高和劳动生产率提高基本同步，持续提高低收入群体收入，扩大中等收入群体，更加积极有为地促进共同富裕。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拓展居民收入增长渠道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扩大中等收入群体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w:t>
      </w:r>
      <w:r w:rsidRPr="003056D4">
        <w:rPr>
          <w:rFonts w:ascii="宋体" w:eastAsia="宋体" w:hAnsi="宋体" w:cs="宋体" w:hint="eastAsia"/>
          <w:color w:val="333333"/>
          <w:kern w:val="0"/>
          <w:sz w:val="24"/>
          <w:szCs w:val="24"/>
        </w:rPr>
        <w:lastRenderedPageBreak/>
        <w:t>增加收入。完善小微创业者扶持政策，支持个体工商户、灵活就业人员等群体勤劳致富。</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完善再分配机制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第四十九章　健全多层次社会保障体系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w:t>
      </w:r>
      <w:proofErr w:type="gramStart"/>
      <w:r w:rsidRPr="003056D4">
        <w:rPr>
          <w:rFonts w:ascii="宋体" w:eastAsia="宋体" w:hAnsi="宋体" w:cs="宋体" w:hint="eastAsia"/>
          <w:color w:val="333333"/>
          <w:kern w:val="0"/>
          <w:sz w:val="24"/>
          <w:szCs w:val="24"/>
        </w:rPr>
        <w:t>应保尽保原则</w:t>
      </w:r>
      <w:proofErr w:type="gramEnd"/>
      <w:r w:rsidRPr="003056D4">
        <w:rPr>
          <w:rFonts w:ascii="宋体" w:eastAsia="宋体" w:hAnsi="宋体" w:cs="宋体" w:hint="eastAsia"/>
          <w:color w:val="333333"/>
          <w:kern w:val="0"/>
          <w:sz w:val="24"/>
          <w:szCs w:val="24"/>
        </w:rPr>
        <w:t>，按照兜底线、织密网、建机制的要求，加快健全覆盖全民、统筹城乡、公平统一、可持续的多层次社会保障体系。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改革完善社会保险制度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健全养老保险制度体系，促进基本养老保险基金长期平衡。实现基本养老保险全国统筹，放宽灵活就业人员参保条件，实现社会保险法定人群全覆盖。完善划转国有资本充实社保基金制度，</w:t>
      </w:r>
      <w:proofErr w:type="gramStart"/>
      <w:r w:rsidRPr="003056D4">
        <w:rPr>
          <w:rFonts w:ascii="宋体" w:eastAsia="宋体" w:hAnsi="宋体" w:cs="宋体" w:hint="eastAsia"/>
          <w:color w:val="333333"/>
          <w:kern w:val="0"/>
          <w:sz w:val="24"/>
          <w:szCs w:val="24"/>
        </w:rPr>
        <w:t>优化做</w:t>
      </w:r>
      <w:proofErr w:type="gramEnd"/>
      <w:r w:rsidRPr="003056D4">
        <w:rPr>
          <w:rFonts w:ascii="宋体" w:eastAsia="宋体" w:hAnsi="宋体" w:cs="宋体" w:hint="eastAsia"/>
          <w:color w:val="333333"/>
          <w:kern w:val="0"/>
          <w:sz w:val="24"/>
          <w:szCs w:val="24"/>
        </w:rPr>
        <w:t>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优化社会救助和慈善制度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w:t>
      </w:r>
      <w:proofErr w:type="gramStart"/>
      <w:r w:rsidRPr="003056D4">
        <w:rPr>
          <w:rFonts w:ascii="宋体" w:eastAsia="宋体" w:hAnsi="宋体" w:cs="宋体" w:hint="eastAsia"/>
          <w:color w:val="333333"/>
          <w:kern w:val="0"/>
          <w:sz w:val="24"/>
          <w:szCs w:val="24"/>
        </w:rPr>
        <w:t>城乡低保对象</w:t>
      </w:r>
      <w:proofErr w:type="gramEnd"/>
      <w:r w:rsidRPr="003056D4">
        <w:rPr>
          <w:rFonts w:ascii="宋体" w:eastAsia="宋体" w:hAnsi="宋体" w:cs="宋体" w:hint="eastAsia"/>
          <w:color w:val="333333"/>
          <w:kern w:val="0"/>
          <w:sz w:val="24"/>
          <w:szCs w:val="24"/>
        </w:rPr>
        <w:t>、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健全退役军人工作体系和保障制度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第五十章　保障妇女未成年人和残疾人基本权益</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坚持男女平等基本国策，坚持儿童优先发展，提升残疾人关爱服务水平，切实保障妇女、未成年人、残疾人等群体发展权利和机会。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促进男女平等和妇女全面发展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w:t>
      </w:r>
      <w:proofErr w:type="gramStart"/>
      <w:r w:rsidRPr="003056D4">
        <w:rPr>
          <w:rFonts w:ascii="宋体" w:eastAsia="宋体" w:hAnsi="宋体" w:cs="宋体" w:hint="eastAsia"/>
          <w:color w:val="333333"/>
          <w:kern w:val="0"/>
          <w:sz w:val="24"/>
          <w:szCs w:val="24"/>
        </w:rPr>
        <w:t>完善分</w:t>
      </w:r>
      <w:proofErr w:type="gramEnd"/>
      <w:r w:rsidRPr="003056D4">
        <w:rPr>
          <w:rFonts w:ascii="宋体" w:eastAsia="宋体" w:hAnsi="宋体" w:cs="宋体" w:hint="eastAsia"/>
          <w:color w:val="333333"/>
          <w:kern w:val="0"/>
          <w:sz w:val="24"/>
          <w:szCs w:val="24"/>
        </w:rPr>
        <w:t>性别统计制度。提高留守妇女关爱服务水平。严厉打击侵害妇女和女童人身权利的违法犯罪行为。</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提升未成年人关爱服务水平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加强家庭建设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提升残疾人保障和发展能力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4388400" cy="3704400"/>
            <wp:effectExtent l="0" t="0" r="0" b="0"/>
            <wp:docPr id="2" name="图片 2" descr="http://www.gov.cn/xinwen/2021-03/13/5592681/images/2faa2c660c5e4c90b63bd3f39e8b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xinwen/2021-03/13/5592681/images/2faa2c660c5e4c90b63bd3f39e8b66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8400" cy="3704400"/>
                    </a:xfrm>
                    <a:prstGeom prst="rect">
                      <a:avLst/>
                    </a:prstGeom>
                    <a:noFill/>
                    <a:ln>
                      <a:noFill/>
                    </a:ln>
                  </pic:spPr>
                </pic:pic>
              </a:graphicData>
            </a:graphic>
          </wp:inline>
        </w:drawing>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第五十一章　构建基层社会治理新格局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健全党组织领导的自治、法治、德治相结合的城乡基层社会治理体系，完善基层民主协商制度，建设人人有责、人人尽责、人人享有的社会治理共同体。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夯实基层社会治理基础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健全社区管理和服务机制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w:t>
      </w:r>
      <w:proofErr w:type="gramStart"/>
      <w:r w:rsidRPr="003056D4">
        <w:rPr>
          <w:rFonts w:ascii="宋体" w:eastAsia="宋体" w:hAnsi="宋体" w:cs="宋体" w:hint="eastAsia"/>
          <w:color w:val="333333"/>
          <w:kern w:val="0"/>
          <w:sz w:val="24"/>
          <w:szCs w:val="24"/>
        </w:rPr>
        <w:t>物流商</w:t>
      </w:r>
      <w:proofErr w:type="gramEnd"/>
      <w:r w:rsidRPr="003056D4">
        <w:rPr>
          <w:rFonts w:ascii="宋体" w:eastAsia="宋体" w:hAnsi="宋体" w:cs="宋体" w:hint="eastAsia"/>
          <w:color w:val="333333"/>
          <w:kern w:val="0"/>
          <w:sz w:val="24"/>
          <w:szCs w:val="24"/>
        </w:rPr>
        <w:t>超、治安执法、纠纷调处、心理援助等便民服务场景有机集成和精准对接。完善城市社区居委会职能，</w:t>
      </w:r>
      <w:proofErr w:type="gramStart"/>
      <w:r w:rsidRPr="003056D4">
        <w:rPr>
          <w:rFonts w:ascii="宋体" w:eastAsia="宋体" w:hAnsi="宋体" w:cs="宋体" w:hint="eastAsia"/>
          <w:color w:val="333333"/>
          <w:kern w:val="0"/>
          <w:sz w:val="24"/>
          <w:szCs w:val="24"/>
        </w:rPr>
        <w:t>督促业委</w:t>
      </w:r>
      <w:proofErr w:type="gramEnd"/>
      <w:r w:rsidRPr="003056D4">
        <w:rPr>
          <w:rFonts w:ascii="宋体" w:eastAsia="宋体" w:hAnsi="宋体" w:cs="宋体" w:hint="eastAsia"/>
          <w:color w:val="333333"/>
          <w:kern w:val="0"/>
          <w:sz w:val="24"/>
          <w:szCs w:val="24"/>
        </w:rPr>
        <w:t>会和物业服务企业履行职责，改进社区物业服务管理。构建专职化、专业化的城乡社区工作者队伍。</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积极引导社会力量参与基层治理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第十五篇　统筹发展和安全 建设更高水平的平安中国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坚持总体国家安全观，实施国家安全战略，维护和塑造国家安全，统筹传统安全和非传统安全，把</w:t>
      </w:r>
      <w:proofErr w:type="gramStart"/>
      <w:r w:rsidRPr="003056D4">
        <w:rPr>
          <w:rFonts w:ascii="宋体" w:eastAsia="宋体" w:hAnsi="宋体" w:cs="宋体" w:hint="eastAsia"/>
          <w:color w:val="333333"/>
          <w:kern w:val="0"/>
          <w:sz w:val="24"/>
          <w:szCs w:val="24"/>
        </w:rPr>
        <w:t>安全发展</w:t>
      </w:r>
      <w:proofErr w:type="gramEnd"/>
      <w:r w:rsidRPr="003056D4">
        <w:rPr>
          <w:rFonts w:ascii="宋体" w:eastAsia="宋体" w:hAnsi="宋体" w:cs="宋体" w:hint="eastAsia"/>
          <w:color w:val="333333"/>
          <w:kern w:val="0"/>
          <w:sz w:val="24"/>
          <w:szCs w:val="24"/>
        </w:rPr>
        <w:t>贯穿国家发展各领域和全过程，防范和化解影响我国现代化进程的各种风险，筑牢国家安全屏障。</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第五十二章　加强国家安全体系和能力建设</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w:t>
      </w:r>
      <w:proofErr w:type="gramStart"/>
      <w:r w:rsidRPr="003056D4">
        <w:rPr>
          <w:rFonts w:ascii="宋体" w:eastAsia="宋体" w:hAnsi="宋体" w:cs="宋体" w:hint="eastAsia"/>
          <w:color w:val="333333"/>
          <w:kern w:val="0"/>
          <w:sz w:val="24"/>
          <w:szCs w:val="24"/>
        </w:rPr>
        <w:t>研</w:t>
      </w:r>
      <w:proofErr w:type="gramEnd"/>
      <w:r w:rsidRPr="003056D4">
        <w:rPr>
          <w:rFonts w:ascii="宋体" w:eastAsia="宋体" w:hAnsi="宋体" w:cs="宋体" w:hint="eastAsia"/>
          <w:color w:val="333333"/>
          <w:kern w:val="0"/>
          <w:sz w:val="24"/>
          <w:szCs w:val="24"/>
        </w:rPr>
        <w:t>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第五十三章　强化国家经济安全保障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强化经济安全风险预警、防控机制和能力建设，实现重要产业、基础设施、战略资源、重大科技等关键领域安全可控，着力提升粮食、能源、金融等领域</w:t>
      </w:r>
      <w:proofErr w:type="gramStart"/>
      <w:r w:rsidRPr="003056D4">
        <w:rPr>
          <w:rFonts w:ascii="宋体" w:eastAsia="宋体" w:hAnsi="宋体" w:cs="宋体" w:hint="eastAsia"/>
          <w:color w:val="333333"/>
          <w:kern w:val="0"/>
          <w:sz w:val="24"/>
          <w:szCs w:val="24"/>
        </w:rPr>
        <w:t>安全发展</w:t>
      </w:r>
      <w:proofErr w:type="gramEnd"/>
      <w:r w:rsidRPr="003056D4">
        <w:rPr>
          <w:rFonts w:ascii="宋体" w:eastAsia="宋体" w:hAnsi="宋体" w:cs="宋体" w:hint="eastAsia"/>
          <w:color w:val="333333"/>
          <w:kern w:val="0"/>
          <w:sz w:val="24"/>
          <w:szCs w:val="24"/>
        </w:rPr>
        <w:t>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实施粮食安全战略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实施分品种保障策略，完善重要农产品供给保障体系和粮食产购储加销体系，确保口粮绝对安全、谷物基本自给、重要农副产品供应充足。毫不放松抓好粮食生产，深入实施藏粮于地、</w:t>
      </w:r>
      <w:proofErr w:type="gramStart"/>
      <w:r w:rsidRPr="003056D4">
        <w:rPr>
          <w:rFonts w:ascii="宋体" w:eastAsia="宋体" w:hAnsi="宋体" w:cs="宋体" w:hint="eastAsia"/>
          <w:color w:val="333333"/>
          <w:kern w:val="0"/>
          <w:sz w:val="24"/>
          <w:szCs w:val="24"/>
        </w:rPr>
        <w:t>藏粮于技战略</w:t>
      </w:r>
      <w:proofErr w:type="gramEnd"/>
      <w:r w:rsidRPr="003056D4">
        <w:rPr>
          <w:rFonts w:ascii="宋体" w:eastAsia="宋体" w:hAnsi="宋体" w:cs="宋体" w:hint="eastAsia"/>
          <w:color w:val="333333"/>
          <w:kern w:val="0"/>
          <w:sz w:val="24"/>
          <w:szCs w:val="24"/>
        </w:rPr>
        <w:t>，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实施能源资源安全战略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坚持立足国内、补齐短板、多元保障、强化储备，</w:t>
      </w:r>
      <w:proofErr w:type="gramStart"/>
      <w:r w:rsidRPr="003056D4">
        <w:rPr>
          <w:rFonts w:ascii="宋体" w:eastAsia="宋体" w:hAnsi="宋体" w:cs="宋体" w:hint="eastAsia"/>
          <w:color w:val="333333"/>
          <w:kern w:val="0"/>
          <w:sz w:val="24"/>
          <w:szCs w:val="24"/>
        </w:rPr>
        <w:t>完善产</w:t>
      </w:r>
      <w:proofErr w:type="gramEnd"/>
      <w:r w:rsidRPr="003056D4">
        <w:rPr>
          <w:rFonts w:ascii="宋体" w:eastAsia="宋体" w:hAnsi="宋体" w:cs="宋体" w:hint="eastAsia"/>
          <w:color w:val="333333"/>
          <w:kern w:val="0"/>
          <w:sz w:val="24"/>
          <w:szCs w:val="24"/>
        </w:rPr>
        <w:t>供储销体系，增强能源持续稳定供应和风险管控能力，实现煤炭供应安全兜底、油气核心需求依靠自保、电力供应稳定可靠。夯实国内产量基础，保持原油和天然气稳产增产，做</w:t>
      </w:r>
      <w:r w:rsidRPr="003056D4">
        <w:rPr>
          <w:rFonts w:ascii="宋体" w:eastAsia="宋体" w:hAnsi="宋体" w:cs="宋体" w:hint="eastAsia"/>
          <w:color w:val="333333"/>
          <w:kern w:val="0"/>
          <w:sz w:val="24"/>
          <w:szCs w:val="24"/>
        </w:rPr>
        <w:lastRenderedPageBreak/>
        <w:t>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实施金融安全战略</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健全金融风险预防、预警、处置、问</w:t>
      </w:r>
      <w:proofErr w:type="gramStart"/>
      <w:r w:rsidRPr="003056D4">
        <w:rPr>
          <w:rFonts w:ascii="宋体" w:eastAsia="宋体" w:hAnsi="宋体" w:cs="宋体" w:hint="eastAsia"/>
          <w:color w:val="333333"/>
          <w:kern w:val="0"/>
          <w:sz w:val="24"/>
          <w:szCs w:val="24"/>
        </w:rPr>
        <w:t>责制度</w:t>
      </w:r>
      <w:proofErr w:type="gramEnd"/>
      <w:r w:rsidRPr="003056D4">
        <w:rPr>
          <w:rFonts w:ascii="宋体" w:eastAsia="宋体" w:hAnsi="宋体" w:cs="宋体" w:hint="eastAsia"/>
          <w:color w:val="333333"/>
          <w:kern w:val="0"/>
          <w:sz w:val="24"/>
          <w:szCs w:val="24"/>
        </w:rPr>
        <w:t>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w:t>
      </w:r>
      <w:proofErr w:type="gramStart"/>
      <w:r w:rsidRPr="003056D4">
        <w:rPr>
          <w:rFonts w:ascii="宋体" w:eastAsia="宋体" w:hAnsi="宋体" w:cs="宋体" w:hint="eastAsia"/>
          <w:color w:val="333333"/>
          <w:kern w:val="0"/>
          <w:sz w:val="24"/>
          <w:szCs w:val="24"/>
        </w:rPr>
        <w:t>处置高</w:t>
      </w:r>
      <w:proofErr w:type="gramEnd"/>
      <w:r w:rsidRPr="003056D4">
        <w:rPr>
          <w:rFonts w:ascii="宋体" w:eastAsia="宋体" w:hAnsi="宋体" w:cs="宋体" w:hint="eastAsia"/>
          <w:color w:val="333333"/>
          <w:kern w:val="0"/>
          <w:sz w:val="24"/>
          <w:szCs w:val="24"/>
        </w:rPr>
        <w:t>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w:t>
      </w:r>
      <w:proofErr w:type="gramStart"/>
      <w:r w:rsidRPr="003056D4">
        <w:rPr>
          <w:rFonts w:ascii="宋体" w:eastAsia="宋体" w:hAnsi="宋体" w:cs="宋体" w:hint="eastAsia"/>
          <w:color w:val="333333"/>
          <w:kern w:val="0"/>
          <w:sz w:val="24"/>
          <w:szCs w:val="24"/>
        </w:rPr>
        <w:t>下风险</w:t>
      </w:r>
      <w:proofErr w:type="gramEnd"/>
      <w:r w:rsidRPr="003056D4">
        <w:rPr>
          <w:rFonts w:ascii="宋体" w:eastAsia="宋体" w:hAnsi="宋体" w:cs="宋体" w:hint="eastAsia"/>
          <w:color w:val="333333"/>
          <w:kern w:val="0"/>
          <w:sz w:val="24"/>
          <w:szCs w:val="24"/>
        </w:rPr>
        <w:t>防控和应对能力。加强人民币跨境支付系统建设，推进金融业信息化核心技术安全可控，维护金融基础设施安全。</w:t>
      </w:r>
    </w:p>
    <w:p w:rsidR="003056D4" w:rsidRPr="003056D4" w:rsidRDefault="003056D4" w:rsidP="003056D4">
      <w:pPr>
        <w:widowControl/>
        <w:shd w:val="clear" w:color="auto" w:fill="FFFFFF"/>
        <w:spacing w:before="225"/>
        <w:jc w:val="center"/>
        <w:rPr>
          <w:rFonts w:ascii="宋体" w:eastAsia="宋体" w:hAnsi="宋体" w:cs="宋体" w:hint="eastAsia"/>
          <w:color w:val="333333"/>
          <w:kern w:val="0"/>
          <w:sz w:val="24"/>
          <w:szCs w:val="24"/>
        </w:rPr>
      </w:pPr>
      <w:bookmarkStart w:id="0" w:name="_GoBack"/>
      <w:r>
        <w:rPr>
          <w:rFonts w:ascii="宋体" w:eastAsia="宋体" w:hAnsi="宋体" w:cs="宋体"/>
          <w:noProof/>
          <w:color w:val="333333"/>
          <w:kern w:val="0"/>
          <w:sz w:val="24"/>
          <w:szCs w:val="24"/>
        </w:rPr>
        <w:lastRenderedPageBreak/>
        <w:drawing>
          <wp:inline distT="0" distB="0" distL="0" distR="0">
            <wp:extent cx="4770000" cy="5173200"/>
            <wp:effectExtent l="0" t="0" r="0" b="8890"/>
            <wp:docPr id="1" name="图片 1" descr="http://www.gov.cn/xinwen/2021-03/13/5592681/images/d84c33cd9a8343618d789456a42de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xinwen/2021-03/13/5592681/images/d84c33cd9a8343618d789456a42dedf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000" cy="5173200"/>
                    </a:xfrm>
                    <a:prstGeom prst="rect">
                      <a:avLst/>
                    </a:prstGeom>
                    <a:noFill/>
                    <a:ln>
                      <a:noFill/>
                    </a:ln>
                  </pic:spPr>
                </pic:pic>
              </a:graphicData>
            </a:graphic>
          </wp:inline>
        </w:drawing>
      </w:r>
      <w:bookmarkEnd w:id="0"/>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第五十四章　全面提高公共安全保障能力</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坚持人民至上、生命至上，健全公共安全体制机制，严格落实公共安全责任和管理制度，保障人民生命安全。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提高安全生产水平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严格食品药品安全监管</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加强和改进食品药品安全监管制度，完善食品药品安全法律法规和标准体系，探索建立食品安全民事公益诉讼惩罚性赔偿制度。深入实施食品安全战略，加强</w:t>
      </w:r>
      <w:r w:rsidRPr="003056D4">
        <w:rPr>
          <w:rFonts w:ascii="宋体" w:eastAsia="宋体" w:hAnsi="宋体" w:cs="宋体" w:hint="eastAsia"/>
          <w:color w:val="333333"/>
          <w:kern w:val="0"/>
          <w:sz w:val="24"/>
          <w:szCs w:val="24"/>
        </w:rPr>
        <w:lastRenderedPageBreak/>
        <w:t>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加强生物安全风险防控</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完善国家应急管理体系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构建统一指挥、</w:t>
      </w:r>
      <w:proofErr w:type="gramStart"/>
      <w:r w:rsidRPr="003056D4">
        <w:rPr>
          <w:rFonts w:ascii="宋体" w:eastAsia="宋体" w:hAnsi="宋体" w:cs="宋体" w:hint="eastAsia"/>
          <w:color w:val="333333"/>
          <w:kern w:val="0"/>
          <w:sz w:val="24"/>
          <w:szCs w:val="24"/>
        </w:rPr>
        <w:t>专常兼备</w:t>
      </w:r>
      <w:proofErr w:type="gramEnd"/>
      <w:r w:rsidRPr="003056D4">
        <w:rPr>
          <w:rFonts w:ascii="宋体" w:eastAsia="宋体" w:hAnsi="宋体" w:cs="宋体" w:hint="eastAsia"/>
          <w:color w:val="333333"/>
          <w:kern w:val="0"/>
          <w:sz w:val="24"/>
          <w:szCs w:val="24"/>
        </w:rPr>
        <w:t>、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w:t>
      </w:r>
      <w:proofErr w:type="gramStart"/>
      <w:r w:rsidRPr="003056D4">
        <w:rPr>
          <w:rFonts w:ascii="宋体" w:eastAsia="宋体" w:hAnsi="宋体" w:cs="宋体" w:hint="eastAsia"/>
          <w:color w:val="333333"/>
          <w:kern w:val="0"/>
          <w:sz w:val="24"/>
          <w:szCs w:val="24"/>
        </w:rPr>
        <w:t>增强全灾种</w:t>
      </w:r>
      <w:proofErr w:type="gramEnd"/>
      <w:r w:rsidRPr="003056D4">
        <w:rPr>
          <w:rFonts w:ascii="宋体" w:eastAsia="宋体" w:hAnsi="宋体" w:cs="宋体" w:hint="eastAsia"/>
          <w:color w:val="333333"/>
          <w:kern w:val="0"/>
          <w:sz w:val="24"/>
          <w:szCs w:val="24"/>
        </w:rPr>
        <w:t>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第五十五章　维护社会稳定和安全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正确处理新形势下人民内部矛盾，加强社会治安防控，编织全方位、立体化、智能化社会安全网。</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健全社会矛盾综合治理机制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推进社会治安防控体系现代化</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坚持专群结合、群防群治，提高社会治安立体化、法治化、专业化、智能化水平，形成问题联治、工作联动、</w:t>
      </w:r>
      <w:proofErr w:type="gramStart"/>
      <w:r w:rsidRPr="003056D4">
        <w:rPr>
          <w:rFonts w:ascii="宋体" w:eastAsia="宋体" w:hAnsi="宋体" w:cs="宋体" w:hint="eastAsia"/>
          <w:color w:val="333333"/>
          <w:kern w:val="0"/>
          <w:sz w:val="24"/>
          <w:szCs w:val="24"/>
        </w:rPr>
        <w:t>平安联</w:t>
      </w:r>
      <w:proofErr w:type="gramEnd"/>
      <w:r w:rsidRPr="003056D4">
        <w:rPr>
          <w:rFonts w:ascii="宋体" w:eastAsia="宋体" w:hAnsi="宋体" w:cs="宋体" w:hint="eastAsia"/>
          <w:color w:val="333333"/>
          <w:kern w:val="0"/>
          <w:sz w:val="24"/>
          <w:szCs w:val="24"/>
        </w:rPr>
        <w:t>创的工作机制，健全社会治安防控体系。继续开展好禁毒人民战争和反恐怖斗争，推动扫黑除恶常态化，严厉打击各类违法犯罪活动，提升打击新型网络犯罪和跨国跨区域犯罪能力。坚持打防结合、整</w:t>
      </w:r>
      <w:r w:rsidRPr="003056D4">
        <w:rPr>
          <w:rFonts w:ascii="宋体" w:eastAsia="宋体" w:hAnsi="宋体" w:cs="宋体" w:hint="eastAsia"/>
          <w:color w:val="333333"/>
          <w:kern w:val="0"/>
          <w:sz w:val="24"/>
          <w:szCs w:val="24"/>
        </w:rPr>
        <w:lastRenderedPageBreak/>
        <w:t>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第十六篇　加快国防和军队现代化 实现富国和强军相统一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第五十六章　提高国防和军队现代化质量效益</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加快军事理论现代化，与时俱</w:t>
      </w:r>
      <w:proofErr w:type="gramStart"/>
      <w:r w:rsidRPr="003056D4">
        <w:rPr>
          <w:rFonts w:ascii="宋体" w:eastAsia="宋体" w:hAnsi="宋体" w:cs="宋体" w:hint="eastAsia"/>
          <w:color w:val="333333"/>
          <w:kern w:val="0"/>
          <w:sz w:val="24"/>
          <w:szCs w:val="24"/>
        </w:rPr>
        <w:t>进创新</w:t>
      </w:r>
      <w:proofErr w:type="gramEnd"/>
      <w:r w:rsidRPr="003056D4">
        <w:rPr>
          <w:rFonts w:ascii="宋体" w:eastAsia="宋体" w:hAnsi="宋体" w:cs="宋体" w:hint="eastAsia"/>
          <w:color w:val="333333"/>
          <w:kern w:val="0"/>
          <w:sz w:val="24"/>
          <w:szCs w:val="24"/>
        </w:rPr>
        <w:t>战争和战略指导，健全新时代军事战略体系，发展先进作战理论。加快军队组织形态现代化，深化国防和军队改革，推进军事管理革命，加快军兵种和武警部队转型建设，壮大战略力量和</w:t>
      </w:r>
      <w:proofErr w:type="gramStart"/>
      <w:r w:rsidRPr="003056D4">
        <w:rPr>
          <w:rFonts w:ascii="宋体" w:eastAsia="宋体" w:hAnsi="宋体" w:cs="宋体" w:hint="eastAsia"/>
          <w:color w:val="333333"/>
          <w:kern w:val="0"/>
          <w:sz w:val="24"/>
          <w:szCs w:val="24"/>
        </w:rPr>
        <w:t>新域新质作战</w:t>
      </w:r>
      <w:proofErr w:type="gramEnd"/>
      <w:r w:rsidRPr="003056D4">
        <w:rPr>
          <w:rFonts w:ascii="宋体" w:eastAsia="宋体" w:hAnsi="宋体" w:cs="宋体" w:hint="eastAsia"/>
          <w:color w:val="333333"/>
          <w:kern w:val="0"/>
          <w:sz w:val="24"/>
          <w:szCs w:val="24"/>
        </w:rPr>
        <w:t>力量，打造高水平战略威慑和联合作战体系，加强军事力量联合训练、联合保障、联合运用。加快军事人员现代化，贯彻新时代军事教育方针，完善三位一体新型军事人才培养体系，</w:t>
      </w:r>
      <w:proofErr w:type="gramStart"/>
      <w:r w:rsidRPr="003056D4">
        <w:rPr>
          <w:rFonts w:ascii="宋体" w:eastAsia="宋体" w:hAnsi="宋体" w:cs="宋体" w:hint="eastAsia"/>
          <w:color w:val="333333"/>
          <w:kern w:val="0"/>
          <w:sz w:val="24"/>
          <w:szCs w:val="24"/>
        </w:rPr>
        <w:t>锻造高</w:t>
      </w:r>
      <w:proofErr w:type="gramEnd"/>
      <w:r w:rsidRPr="003056D4">
        <w:rPr>
          <w:rFonts w:ascii="宋体" w:eastAsia="宋体" w:hAnsi="宋体" w:cs="宋体" w:hint="eastAsia"/>
          <w:color w:val="333333"/>
          <w:kern w:val="0"/>
          <w:sz w:val="24"/>
          <w:szCs w:val="24"/>
        </w:rPr>
        <w:t>素质专业化新型军事人才方阵。加快武器装备现代化，聚力国防科技自主创新、原始创新，加速战略性前沿性颠覆性技术发展，加速武器装备升级换代和智能化武器装备发展。</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第五十七章　促进国防实力和经济实力同步提升</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w:t>
      </w:r>
      <w:proofErr w:type="gramStart"/>
      <w:r w:rsidRPr="003056D4">
        <w:rPr>
          <w:rFonts w:ascii="宋体" w:eastAsia="宋体" w:hAnsi="宋体" w:cs="宋体" w:hint="eastAsia"/>
          <w:color w:val="333333"/>
          <w:kern w:val="0"/>
          <w:sz w:val="24"/>
          <w:szCs w:val="24"/>
        </w:rPr>
        <w:t>安全发展</w:t>
      </w:r>
      <w:proofErr w:type="gramEnd"/>
      <w:r w:rsidRPr="003056D4">
        <w:rPr>
          <w:rFonts w:ascii="宋体" w:eastAsia="宋体" w:hAnsi="宋体" w:cs="宋体" w:hint="eastAsia"/>
          <w:color w:val="333333"/>
          <w:kern w:val="0"/>
          <w:sz w:val="24"/>
          <w:szCs w:val="24"/>
        </w:rPr>
        <w:t>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第十七篇　加强社会主义民主法治建设 健全党和国家监督制度</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坚持中国共产党领导、人民当家作主、依法治国有机统一，推进中国特色社会主义政治制度自我完善和发展。</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第五十八章　发展社会主义民主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w:t>
      </w:r>
      <w:r w:rsidRPr="003056D4">
        <w:rPr>
          <w:rFonts w:ascii="宋体" w:eastAsia="宋体" w:hAnsi="宋体" w:cs="宋体" w:hint="eastAsia"/>
          <w:color w:val="333333"/>
          <w:kern w:val="0"/>
          <w:sz w:val="24"/>
          <w:szCs w:val="24"/>
        </w:rPr>
        <w:lastRenderedPageBreak/>
        <w:t>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第五十九章　全面推进依法治国</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w:t>
      </w:r>
      <w:proofErr w:type="gramStart"/>
      <w:r w:rsidRPr="003056D4">
        <w:rPr>
          <w:rFonts w:ascii="宋体" w:eastAsia="宋体" w:hAnsi="宋体" w:cs="宋体" w:hint="eastAsia"/>
          <w:color w:val="333333"/>
          <w:kern w:val="0"/>
          <w:sz w:val="24"/>
          <w:szCs w:val="24"/>
        </w:rPr>
        <w:t>立改废释纂</w:t>
      </w:r>
      <w:proofErr w:type="gramEnd"/>
      <w:r w:rsidRPr="003056D4">
        <w:rPr>
          <w:rFonts w:ascii="宋体" w:eastAsia="宋体" w:hAnsi="宋体" w:cs="宋体" w:hint="eastAsia"/>
          <w:color w:val="333333"/>
          <w:kern w:val="0"/>
          <w:sz w:val="24"/>
          <w:szCs w:val="24"/>
        </w:rPr>
        <w:t>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第六十章　完善党和国家监督体系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w:t>
      </w:r>
      <w:proofErr w:type="gramStart"/>
      <w:r w:rsidRPr="003056D4">
        <w:rPr>
          <w:rFonts w:ascii="宋体" w:eastAsia="宋体" w:hAnsi="宋体" w:cs="宋体" w:hint="eastAsia"/>
          <w:color w:val="333333"/>
          <w:kern w:val="0"/>
          <w:sz w:val="24"/>
          <w:szCs w:val="24"/>
        </w:rPr>
        <w:t>党统一</w:t>
      </w:r>
      <w:proofErr w:type="gramEnd"/>
      <w:r w:rsidRPr="003056D4">
        <w:rPr>
          <w:rFonts w:ascii="宋体" w:eastAsia="宋体" w:hAnsi="宋体" w:cs="宋体" w:hint="eastAsia"/>
          <w:color w:val="333333"/>
          <w:kern w:val="0"/>
          <w:sz w:val="24"/>
          <w:szCs w:val="24"/>
        </w:rPr>
        <w:t>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w:t>
      </w:r>
      <w:proofErr w:type="gramStart"/>
      <w:r w:rsidRPr="003056D4">
        <w:rPr>
          <w:rFonts w:ascii="宋体" w:eastAsia="宋体" w:hAnsi="宋体" w:cs="宋体" w:hint="eastAsia"/>
          <w:color w:val="333333"/>
          <w:kern w:val="0"/>
          <w:sz w:val="24"/>
          <w:szCs w:val="24"/>
        </w:rPr>
        <w:t>健全分事</w:t>
      </w:r>
      <w:proofErr w:type="gramEnd"/>
      <w:r w:rsidRPr="003056D4">
        <w:rPr>
          <w:rFonts w:ascii="宋体" w:eastAsia="宋体" w:hAnsi="宋体" w:cs="宋体" w:hint="eastAsia"/>
          <w:color w:val="333333"/>
          <w:kern w:val="0"/>
          <w:sz w:val="24"/>
          <w:szCs w:val="24"/>
        </w:rPr>
        <w:t>行权、分岗设权、分级授权、定期轮岗制度，完善党务、政务、司法和各领域办事公开制度，健全发现问题、纠正偏差、精准问</w:t>
      </w:r>
      <w:proofErr w:type="gramStart"/>
      <w:r w:rsidRPr="003056D4">
        <w:rPr>
          <w:rFonts w:ascii="宋体" w:eastAsia="宋体" w:hAnsi="宋体" w:cs="宋体" w:hint="eastAsia"/>
          <w:color w:val="333333"/>
          <w:kern w:val="0"/>
          <w:sz w:val="24"/>
          <w:szCs w:val="24"/>
        </w:rPr>
        <w:t>责有效</w:t>
      </w:r>
      <w:proofErr w:type="gramEnd"/>
      <w:r w:rsidRPr="003056D4">
        <w:rPr>
          <w:rFonts w:ascii="宋体" w:eastAsia="宋体" w:hAnsi="宋体" w:cs="宋体" w:hint="eastAsia"/>
          <w:color w:val="333333"/>
          <w:kern w:val="0"/>
          <w:sz w:val="24"/>
          <w:szCs w:val="24"/>
        </w:rPr>
        <w:t>机制，</w:t>
      </w:r>
      <w:proofErr w:type="gramStart"/>
      <w:r w:rsidRPr="003056D4">
        <w:rPr>
          <w:rFonts w:ascii="宋体" w:eastAsia="宋体" w:hAnsi="宋体" w:cs="宋体" w:hint="eastAsia"/>
          <w:color w:val="333333"/>
          <w:kern w:val="0"/>
          <w:sz w:val="24"/>
          <w:szCs w:val="24"/>
        </w:rPr>
        <w:t>构建全</w:t>
      </w:r>
      <w:proofErr w:type="gramEnd"/>
      <w:r w:rsidRPr="003056D4">
        <w:rPr>
          <w:rFonts w:ascii="宋体" w:eastAsia="宋体" w:hAnsi="宋体" w:cs="宋体" w:hint="eastAsia"/>
          <w:color w:val="333333"/>
          <w:kern w:val="0"/>
          <w:sz w:val="24"/>
          <w:szCs w:val="24"/>
        </w:rPr>
        <w:t>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w:t>
      </w:r>
      <w:proofErr w:type="gramStart"/>
      <w:r w:rsidRPr="003056D4">
        <w:rPr>
          <w:rFonts w:ascii="宋体" w:eastAsia="宋体" w:hAnsi="宋体" w:cs="宋体" w:hint="eastAsia"/>
          <w:color w:val="333333"/>
          <w:kern w:val="0"/>
          <w:sz w:val="24"/>
          <w:szCs w:val="24"/>
        </w:rPr>
        <w:t>风反弹</w:t>
      </w:r>
      <w:proofErr w:type="gramEnd"/>
      <w:r w:rsidRPr="003056D4">
        <w:rPr>
          <w:rFonts w:ascii="宋体" w:eastAsia="宋体" w:hAnsi="宋体" w:cs="宋体" w:hint="eastAsia"/>
          <w:color w:val="333333"/>
          <w:kern w:val="0"/>
          <w:sz w:val="24"/>
          <w:szCs w:val="24"/>
        </w:rPr>
        <w:t>回潮，坚决整治群众身边的腐败和不正之风。</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第十八篇　坚持“一国两制” 推进祖国统一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保持香港、澳门长期繁荣稳定，推进两岸关系和平发展和祖国统一，共创中华民族伟大复兴的美好未来。</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第六十一章　保持香港、澳门长期繁荣稳定</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全面准确贯彻“一国两制”、“港人治港”、“澳人治澳”、高度自治的方针，坚持依法治港治澳，维护宪法和基本法确定的特别行政区宪制秩序，落实中</w:t>
      </w:r>
      <w:r w:rsidRPr="003056D4">
        <w:rPr>
          <w:rFonts w:ascii="宋体" w:eastAsia="宋体" w:hAnsi="宋体" w:cs="宋体" w:hint="eastAsia"/>
          <w:color w:val="333333"/>
          <w:kern w:val="0"/>
          <w:sz w:val="24"/>
          <w:szCs w:val="24"/>
        </w:rPr>
        <w:lastRenderedPageBreak/>
        <w:t>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支持港澳巩固提升竞争优势</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支持港澳更好融入国家发展大局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完善港澳融入国家发展大局、同内地优势互补、协同发展机制。支持港澳参与、助力国家全面开放和现代化经济体系建设，打造共建“一带一路”功能平台。深化内地与港澳经贸、</w:t>
      </w:r>
      <w:proofErr w:type="gramStart"/>
      <w:r w:rsidRPr="003056D4">
        <w:rPr>
          <w:rFonts w:ascii="宋体" w:eastAsia="宋体" w:hAnsi="宋体" w:cs="宋体" w:hint="eastAsia"/>
          <w:color w:val="333333"/>
          <w:kern w:val="0"/>
          <w:sz w:val="24"/>
          <w:szCs w:val="24"/>
        </w:rPr>
        <w:t>科创合作</w:t>
      </w:r>
      <w:proofErr w:type="gramEnd"/>
      <w:r w:rsidRPr="003056D4">
        <w:rPr>
          <w:rFonts w:ascii="宋体" w:eastAsia="宋体" w:hAnsi="宋体" w:cs="宋体" w:hint="eastAsia"/>
          <w:color w:val="333333"/>
          <w:kern w:val="0"/>
          <w:sz w:val="24"/>
          <w:szCs w:val="24"/>
        </w:rPr>
        <w:t>关系，深化并扩大内地与港澳金融市场互联互通。高质量建设粤港澳大湾区，深化粤港澳合作、</w:t>
      </w:r>
      <w:proofErr w:type="gramStart"/>
      <w:r w:rsidRPr="003056D4">
        <w:rPr>
          <w:rFonts w:ascii="宋体" w:eastAsia="宋体" w:hAnsi="宋体" w:cs="宋体" w:hint="eastAsia"/>
          <w:color w:val="333333"/>
          <w:kern w:val="0"/>
          <w:sz w:val="24"/>
          <w:szCs w:val="24"/>
        </w:rPr>
        <w:t>泛珠三角区</w:t>
      </w:r>
      <w:proofErr w:type="gramEnd"/>
      <w:r w:rsidRPr="003056D4">
        <w:rPr>
          <w:rFonts w:ascii="宋体" w:eastAsia="宋体" w:hAnsi="宋体" w:cs="宋体" w:hint="eastAsia"/>
          <w:color w:val="333333"/>
          <w:kern w:val="0"/>
          <w:sz w:val="24"/>
          <w:szCs w:val="24"/>
        </w:rPr>
        <w:t>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第六十二章　推进两岸关系和平发展和祖国统一</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坚持一个中国原则和“九二共识”，以两岸同胞福祉为依归，推动两岸关系和平发展、融合发展，高度警惕和坚决遏制“台独”分裂活动。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深化两岸融合发展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完善保障台湾同胞福祉和在大陆享受同等待遇的制度和政策，持续出台实施惠台利民政策措施，让台湾同胞分享发展机遇，参与大陆经济社会发展进程。支持</w:t>
      </w:r>
      <w:proofErr w:type="gramStart"/>
      <w:r w:rsidRPr="003056D4">
        <w:rPr>
          <w:rFonts w:ascii="宋体" w:eastAsia="宋体" w:hAnsi="宋体" w:cs="宋体" w:hint="eastAsia"/>
          <w:color w:val="333333"/>
          <w:kern w:val="0"/>
          <w:sz w:val="24"/>
          <w:szCs w:val="24"/>
        </w:rPr>
        <w:t>台商台企参与</w:t>
      </w:r>
      <w:proofErr w:type="gramEnd"/>
      <w:r w:rsidRPr="003056D4">
        <w:rPr>
          <w:rFonts w:ascii="宋体" w:eastAsia="宋体" w:hAnsi="宋体" w:cs="宋体" w:hint="eastAsia"/>
          <w:color w:val="333333"/>
          <w:kern w:val="0"/>
          <w:sz w:val="24"/>
          <w:szCs w:val="24"/>
        </w:rPr>
        <w:t>“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加强两岸人文交流</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w:t>
      </w:r>
      <w:r w:rsidRPr="003056D4">
        <w:rPr>
          <w:rFonts w:ascii="宋体" w:eastAsia="宋体" w:hAnsi="宋体" w:cs="宋体" w:hint="eastAsia"/>
          <w:color w:val="333333"/>
          <w:kern w:val="0"/>
          <w:sz w:val="24"/>
          <w:szCs w:val="24"/>
        </w:rPr>
        <w:lastRenderedPageBreak/>
        <w:t>年来大陆追梦、筑梦、圆梦。团结广大台湾同胞共同反对“台独”分裂活动，维护和推动两岸关系和平发展，致力中华民族伟大复兴。</w:t>
      </w:r>
    </w:p>
    <w:p w:rsidR="003056D4" w:rsidRPr="003056D4" w:rsidRDefault="003056D4" w:rsidP="003056D4">
      <w:pPr>
        <w:widowControl/>
        <w:shd w:val="clear" w:color="auto" w:fill="FFFFFF"/>
        <w:jc w:val="center"/>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第十九篇　加强规划实施保障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坚持党的全面领导，健全规划实施保障机制，更好履行政府职责，最大程度激发各类主体的活力和创造力，形成全面建设社会主义现代化国家的强大合力。</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第六十三章　加强党中央集中统一领导</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w:t>
      </w:r>
      <w:proofErr w:type="gramStart"/>
      <w:r w:rsidRPr="003056D4">
        <w:rPr>
          <w:rFonts w:ascii="宋体" w:eastAsia="宋体" w:hAnsi="宋体" w:cs="宋体" w:hint="eastAsia"/>
          <w:color w:val="333333"/>
          <w:kern w:val="0"/>
          <w:sz w:val="24"/>
          <w:szCs w:val="24"/>
        </w:rPr>
        <w:t>引领保障</w:t>
      </w:r>
      <w:proofErr w:type="gramEnd"/>
      <w:r w:rsidRPr="003056D4">
        <w:rPr>
          <w:rFonts w:ascii="宋体" w:eastAsia="宋体" w:hAnsi="宋体" w:cs="宋体" w:hint="eastAsia"/>
          <w:color w:val="333333"/>
          <w:kern w:val="0"/>
          <w:sz w:val="24"/>
          <w:szCs w:val="24"/>
        </w:rPr>
        <w:t>作用，把完善党和国家监督体系融入规划实施之中。完善上下贯通、执行有力的组织体系，提高各级领导班子和干部适应新时代新要求抓改革、促发展、保稳定的政治能力和专业化水平。</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第六十四章　健全统一规划体系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加快建立健全以国家发展规划为统领，以空间规划为基础，以专项规划、区域规划为支撑，由国家、省、市县级规划共同组成，定位准确、边界清晰、功能互补、统一衔接的国家规划体系。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强化国家发展规划的统领作用</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加强规划衔接协调</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rsidR="003056D4" w:rsidRPr="003056D4" w:rsidRDefault="003056D4" w:rsidP="003056D4">
      <w:pPr>
        <w:widowControl/>
        <w:shd w:val="clear" w:color="auto" w:fill="FFFFFF"/>
        <w:ind w:firstLine="480"/>
        <w:jc w:val="left"/>
        <w:rPr>
          <w:rFonts w:ascii="宋体" w:eastAsia="宋体" w:hAnsi="宋体" w:cs="宋体" w:hint="eastAsia"/>
          <w:color w:val="333333"/>
          <w:kern w:val="0"/>
          <w:sz w:val="24"/>
          <w:szCs w:val="24"/>
        </w:rPr>
      </w:pPr>
      <w:r w:rsidRPr="003056D4">
        <w:rPr>
          <w:rFonts w:ascii="宋体" w:eastAsia="宋体" w:hAnsi="宋体" w:cs="宋体" w:hint="eastAsia"/>
          <w:b/>
          <w:bCs/>
          <w:color w:val="333333"/>
          <w:kern w:val="0"/>
          <w:sz w:val="24"/>
          <w:szCs w:val="24"/>
        </w:rPr>
        <w:t>第六十五章　完善规划实施机制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lastRenderedPageBreak/>
        <w:t>加强对本规划实施的组织、协调和督导，建立健全规划实施监测评估、政策保障、考核监督机制。</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第一节　落实规划实施责任</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第二节　加强规划实施监测评估</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第三节　强化政策协同保障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第四节　加快发展规划立法</w:t>
      </w:r>
    </w:p>
    <w:p w:rsidR="003056D4" w:rsidRPr="003056D4" w:rsidRDefault="003056D4" w:rsidP="003056D4">
      <w:pPr>
        <w:widowControl/>
        <w:shd w:val="clear" w:color="auto" w:fill="FFFFFF"/>
        <w:spacing w:before="225"/>
        <w:ind w:firstLine="480"/>
        <w:jc w:val="left"/>
        <w:rPr>
          <w:rFonts w:ascii="宋体" w:eastAsia="宋体" w:hAnsi="宋体" w:cs="宋体" w:hint="eastAsia"/>
          <w:color w:val="333333"/>
          <w:kern w:val="0"/>
          <w:sz w:val="24"/>
          <w:szCs w:val="24"/>
        </w:rPr>
      </w:pPr>
      <w:r w:rsidRPr="003056D4">
        <w:rPr>
          <w:rFonts w:ascii="宋体" w:eastAsia="宋体" w:hAnsi="宋体" w:cs="宋体" w:hint="eastAsia"/>
          <w:color w:val="333333"/>
          <w:kern w:val="0"/>
          <w:sz w:val="24"/>
          <w:szCs w:val="24"/>
        </w:rPr>
        <w:t>坚持依法制定规划、依法实施规划的原则，将党中央、国务院关于统一规划体系建设和国家发展规划的规定、要求和行之有效的经验做法以法律形式固定下来，加快出台发展规划法，强化规划编制实施的法治保障。</w:t>
      </w:r>
    </w:p>
    <w:p w:rsidR="00F56A01" w:rsidRPr="003056D4" w:rsidRDefault="00F56A01"/>
    <w:sectPr w:rsidR="00F56A01" w:rsidRPr="003056D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8B1"/>
    <w:rsid w:val="003056D4"/>
    <w:rsid w:val="00B668B1"/>
    <w:rsid w:val="00F56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056D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56D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056D4"/>
    <w:rPr>
      <w:sz w:val="18"/>
      <w:szCs w:val="18"/>
    </w:rPr>
  </w:style>
  <w:style w:type="character" w:customStyle="1" w:styleId="Char">
    <w:name w:val="批注框文本 Char"/>
    <w:basedOn w:val="a0"/>
    <w:link w:val="a4"/>
    <w:uiPriority w:val="99"/>
    <w:semiHidden/>
    <w:rsid w:val="003056D4"/>
    <w:rPr>
      <w:sz w:val="18"/>
      <w:szCs w:val="18"/>
    </w:rPr>
  </w:style>
  <w:style w:type="character" w:customStyle="1" w:styleId="1Char">
    <w:name w:val="标题 1 Char"/>
    <w:basedOn w:val="a0"/>
    <w:link w:val="1"/>
    <w:uiPriority w:val="9"/>
    <w:rsid w:val="003056D4"/>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056D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56D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056D4"/>
    <w:rPr>
      <w:sz w:val="18"/>
      <w:szCs w:val="18"/>
    </w:rPr>
  </w:style>
  <w:style w:type="character" w:customStyle="1" w:styleId="Char">
    <w:name w:val="批注框文本 Char"/>
    <w:basedOn w:val="a0"/>
    <w:link w:val="a4"/>
    <w:uiPriority w:val="99"/>
    <w:semiHidden/>
    <w:rsid w:val="003056D4"/>
    <w:rPr>
      <w:sz w:val="18"/>
      <w:szCs w:val="18"/>
    </w:rPr>
  </w:style>
  <w:style w:type="character" w:customStyle="1" w:styleId="1Char">
    <w:name w:val="标题 1 Char"/>
    <w:basedOn w:val="a0"/>
    <w:link w:val="1"/>
    <w:uiPriority w:val="9"/>
    <w:rsid w:val="003056D4"/>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93114">
      <w:bodyDiv w:val="1"/>
      <w:marLeft w:val="0"/>
      <w:marRight w:val="0"/>
      <w:marTop w:val="0"/>
      <w:marBottom w:val="0"/>
      <w:divBdr>
        <w:top w:val="none" w:sz="0" w:space="0" w:color="auto"/>
        <w:left w:val="none" w:sz="0" w:space="0" w:color="auto"/>
        <w:bottom w:val="none" w:sz="0" w:space="0" w:color="auto"/>
        <w:right w:val="none" w:sz="0" w:space="0" w:color="auto"/>
      </w:divBdr>
    </w:div>
    <w:div w:id="33098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79</Pages>
  <Words>9682</Words>
  <Characters>55191</Characters>
  <Application>Microsoft Office Word</Application>
  <DocSecurity>0</DocSecurity>
  <Lines>459</Lines>
  <Paragraphs>129</Paragraphs>
  <ScaleCrop>false</ScaleCrop>
  <Company/>
  <LinksUpToDate>false</LinksUpToDate>
  <CharactersWithSpaces>64744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2021-03-19T13:26:00Z</dcterms:created>
  <dcterms:modified xsi:type="dcterms:W3CDTF">2021-03-19T13:30:00Z</dcterms:modified>
</cp:coreProperties>
</file>